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1"/>
        <w:ind w:left="0" w:firstLine="0"/>
      </w:pPr>
      <w:r>
        <w:t xml:space="preserve">  </w:t>
      </w:r>
    </w:p>
    <w:p>
      <w:pPr>
        <w:numPr>
          <w:ilvl w:val="0"/>
          <w:numId w:val="7"/>
        </w:numPr>
        <w:rPr>
          <w:rFonts w:ascii="宋体" w:hAnsi="宋体"/>
          <w:b/>
        </w:rPr>
      </w:pPr>
      <w:r>
        <w:rPr>
          <w:rFonts w:ascii="宋体" w:hAnsi="宋体"/>
          <w:b/>
        </w:rPr>
        <w:t>单项选择题（共5小题；共20分）</w:t>
      </w:r>
    </w:p>
    <w:p>
      <w:pPr>
        <w:numPr>
          <w:numId w:val="0"/>
        </w:numPr>
        <w:rPr>
          <w:rFonts w:ascii="宋体" w:hAnsi="宋体"/>
          <w:b/>
        </w:rPr>
      </w:pPr>
    </w:p>
    <w:p>
      <w:pPr>
        <w:pStyle w:val="193"/>
        <w:ind w:left="514" w:hanging="233"/>
        <w:rPr>
          <w:rFonts w:hint="eastAsia" w:eastAsiaTheme="majorEastAsia"/>
          <w:u w:val="none"/>
          <w:lang w:eastAsia="zh-CN"/>
        </w:rPr>
      </w:pPr>
      <w:r>
        <w:t>1. 下列说法正确的是</w:t>
      </w:r>
      <w:r>
        <w:rPr>
          <w:rFonts w:asciiTheme="majorEastAsia" w:hAnsiTheme="majorEastAsia" w:eastAsiaTheme="majorEastAsia"/>
          <w:szCs w:val="21"/>
          <w:u w:val="single"/>
        </w:rPr>
        <w:t>__________</w:t>
      </w:r>
      <w:r>
        <w:rPr>
          <w:rFonts w:hint="eastAsia" w:asciiTheme="majorEastAsia" w:hAnsiTheme="majorEastAsia" w:eastAsiaTheme="majorEastAsia"/>
          <w:szCs w:val="21"/>
          <w:u w:val="none"/>
          <w:lang w:eastAsia="zh-CN"/>
        </w:rPr>
        <w:t>。</w:t>
      </w:r>
    </w:p>
    <w:p>
      <w:pPr>
        <w:pStyle w:val="197"/>
        <w:rPr>
          <w:rFonts w:hint="eastAsia" w:eastAsiaTheme="minorEastAsia"/>
          <w:lang w:eastAsia="zh-CN"/>
        </w:rPr>
      </w:pPr>
      <w:r>
        <w:tab/>
      </w:r>
      <w:r>
        <w:t xml:space="preserve">A. </w:t>
      </w:r>
      <w:r>
        <w:rPr>
          <w:position w:val="-5"/>
        </w:rPr>
        <w:drawing>
          <wp:inline distT="0" distB="0" distL="0" distR="0">
            <wp:extent cx="75565" cy="101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6188" cy="101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射线是高速运动的电子流</w:t>
      </w:r>
      <w:r>
        <w:rPr>
          <w:rFonts w:hint="eastAsia"/>
          <w:lang w:eastAsia="zh-CN"/>
        </w:rPr>
        <w:t>。</w:t>
      </w:r>
    </w:p>
    <w:p>
      <w:pPr>
        <w:pStyle w:val="197"/>
        <w:rPr>
          <w:rFonts w:hint="eastAsia" w:eastAsiaTheme="minorEastAsia"/>
          <w:lang w:eastAsia="zh-CN"/>
        </w:rPr>
      </w:pPr>
      <w:r>
        <w:tab/>
      </w:r>
      <w:r>
        <w:t>B. 氢原子可通过吸收光子实现从低能级向高能级跃迁</w:t>
      </w:r>
      <w:r>
        <w:rPr>
          <w:rFonts w:hint="eastAsia"/>
          <w:lang w:eastAsia="zh-CN"/>
        </w:rPr>
        <w:t>。</w:t>
      </w:r>
    </w:p>
    <w:p>
      <w:pPr>
        <w:pStyle w:val="197"/>
        <w:rPr>
          <w:rFonts w:hint="eastAsia" w:eastAsiaTheme="minorEastAsia"/>
          <w:lang w:eastAsia="zh-CN"/>
        </w:rPr>
      </w:pPr>
      <w:r>
        <w:tab/>
      </w:r>
      <w:r>
        <w:t>C. 太阳辐射能量的主要来源是太阳内部发生的重核裂变</w:t>
      </w:r>
      <w:r>
        <w:rPr>
          <w:rFonts w:hint="eastAsia"/>
          <w:lang w:eastAsia="zh-CN"/>
        </w:rPr>
        <w:t>。</w:t>
      </w:r>
    </w:p>
    <w:p>
      <w:pPr>
        <w:pStyle w:val="197"/>
        <w:rPr>
          <w:rFonts w:hint="eastAsia" w:eastAsiaTheme="minorEastAsia"/>
          <w:lang w:eastAsia="zh-CN"/>
        </w:rPr>
      </w:pPr>
      <w:r>
        <w:tab/>
      </w:r>
      <w:r>
        <w:t xml:space="preserve">D. </w:t>
      </w:r>
      <w:r>
        <w:rPr>
          <w:position w:val="-7"/>
        </w:rPr>
        <w:drawing>
          <wp:inline distT="0" distB="0" distL="0" distR="0">
            <wp:extent cx="389890" cy="18034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0522" cy="180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的半衰期是 </w:t>
      </w:r>
      <w:r>
        <w:drawing>
          <wp:inline distT="0" distB="0" distL="0" distR="0">
            <wp:extent cx="192405" cy="10414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2938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天，</w:t>
      </w:r>
      <w:r>
        <w:drawing>
          <wp:inline distT="0" distB="0" distL="0" distR="0">
            <wp:extent cx="75565" cy="10414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克 </w:t>
      </w:r>
      <w:r>
        <w:rPr>
          <w:position w:val="-7"/>
        </w:rPr>
        <w:drawing>
          <wp:inline distT="0" distB="0" distL="0" distR="0">
            <wp:extent cx="389890" cy="18034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0522" cy="180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经过 </w:t>
      </w:r>
      <w:r>
        <w:drawing>
          <wp:inline distT="0" distB="0" distL="0" distR="0">
            <wp:extent cx="186690" cy="10414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6867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天后全部发生衰变</w:t>
      </w:r>
      <w:r>
        <w:rPr>
          <w:rFonts w:hint="eastAsia"/>
          <w:lang w:eastAsia="zh-CN"/>
        </w:rPr>
        <w:t>。</w:t>
      </w:r>
    </w:p>
    <w:p/>
    <w:p>
      <w:pPr>
        <w:pStyle w:val="193"/>
        <w:ind w:left="514" w:hanging="233"/>
      </w:pPr>
      <w:r>
        <w:t>2. 如图，短道速滑接力比赛中，运动员甲和乙在水平直道交接时，乙猛推甲一把，使甲获得更大的速度向前冲出，则此过程中</w:t>
      </w:r>
      <w:r>
        <w:rPr>
          <w:rFonts w:asciiTheme="majorEastAsia" w:hAnsiTheme="majorEastAsia" w:eastAsiaTheme="majorEastAsia"/>
          <w:szCs w:val="21"/>
          <w:u w:val="single"/>
        </w:rPr>
        <w:t>__________</w:t>
      </w:r>
      <w:r>
        <w:rPr>
          <w:rFonts w:hint="eastAsia" w:asciiTheme="majorEastAsia" w:hAnsiTheme="majorEastAsia" w:eastAsiaTheme="majorEastAsia"/>
          <w:szCs w:val="21"/>
          <w:u w:val="none"/>
          <w:lang w:eastAsia="zh-CN"/>
        </w:rPr>
        <w:t>。</w:t>
      </w:r>
    </w:p>
    <w:p>
      <w:pPr>
        <w:pStyle w:val="193"/>
        <w:ind w:left="514" w:hanging="233"/>
      </w:pPr>
      <w:r>
        <w:tab/>
      </w:r>
      <w:r>
        <w:rPr>
          <w:position w:val="-116"/>
        </w:rPr>
        <w:drawing>
          <wp:inline distT="0" distB="0" distL="0" distR="0">
            <wp:extent cx="1981200" cy="16002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6"/>
      </w:pPr>
      <w:r>
        <w:tab/>
      </w:r>
      <w:r>
        <w:t>A. 甲、乙系统的总动量守恒</w:t>
      </w:r>
      <w:r>
        <w:tab/>
      </w:r>
      <w:r>
        <w:t>B. 甲、乙系统的机械能守恒</w:t>
      </w:r>
    </w:p>
    <w:p>
      <w:pPr>
        <w:pStyle w:val="196"/>
      </w:pPr>
      <w:r>
        <w:tab/>
      </w:r>
      <w:r>
        <w:t>C. 甲、乙的动量变化量相同</w:t>
      </w:r>
      <w:r>
        <w:tab/>
      </w:r>
      <w:r>
        <w:t>D. 甲、乙的动能变化量相同</w:t>
      </w:r>
    </w:p>
    <w:p>
      <w:pPr>
        <w:pStyle w:val="193"/>
        <w:ind w:left="514" w:hanging="233"/>
      </w:pPr>
      <w:r>
        <w:t>3. 如图，</w:t>
      </w:r>
      <w:r>
        <w:rPr>
          <w:position w:val="-5"/>
        </w:rPr>
        <w:drawing>
          <wp:inline distT="0" distB="0" distL="0" distR="0">
            <wp:extent cx="556260" cy="13652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6358" cy="137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是真空中的直角坐标系，</w:t>
      </w:r>
      <w:r>
        <w:drawing>
          <wp:inline distT="0" distB="0" distL="0" distR="0">
            <wp:extent cx="114300" cy="10414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477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、 </w:t>
      </w:r>
      <w:r>
        <w:drawing>
          <wp:inline distT="0" distB="0" distL="0" distR="0">
            <wp:extent cx="111760" cy="10414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1886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、 </w:t>
      </w:r>
      <w:r>
        <w:drawing>
          <wp:inline distT="0" distB="0" distL="0" distR="0">
            <wp:extent cx="101600" cy="10414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1864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、 </w:t>
      </w:r>
      <w:r>
        <w:drawing>
          <wp:inline distT="0" distB="0" distL="0" distR="0">
            <wp:extent cx="124460" cy="10414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4944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、 </w:t>
      </w:r>
      <w:r>
        <w:drawing>
          <wp:inline distT="0" distB="0" distL="0" distR="0">
            <wp:extent cx="118745" cy="10414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9018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为坐标轴上的点，</w:t>
      </w:r>
      <w:r>
        <w:drawing>
          <wp:inline distT="0" distB="0" distL="0" distR="0">
            <wp:extent cx="2045335" cy="10414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4591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。在坐标原点 </w:t>
      </w:r>
      <w:r>
        <w:drawing>
          <wp:inline distT="0" distB="0" distL="0" distR="0">
            <wp:extent cx="117475" cy="10414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7482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处固定电荷量为 </w:t>
      </w:r>
      <w:r>
        <w:rPr>
          <w:position w:val="-5"/>
        </w:rPr>
        <w:drawing>
          <wp:inline distT="0" distB="0" distL="0" distR="0">
            <wp:extent cx="258445" cy="13652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8848" cy="136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的点电荷，下列说法正确的是</w:t>
      </w:r>
      <w:r>
        <w:rPr>
          <w:rFonts w:asciiTheme="majorEastAsia" w:hAnsiTheme="majorEastAsia" w:eastAsiaTheme="majorEastAsia"/>
          <w:szCs w:val="21"/>
          <w:u w:val="single"/>
        </w:rPr>
        <w:t>__________</w:t>
      </w:r>
      <w:r>
        <w:rPr>
          <w:rFonts w:hint="eastAsia" w:asciiTheme="majorEastAsia" w:hAnsiTheme="majorEastAsia" w:eastAsiaTheme="majorEastAsia"/>
          <w:szCs w:val="21"/>
          <w:u w:val="none"/>
          <w:lang w:eastAsia="zh-CN"/>
        </w:rPr>
        <w:t>。</w:t>
      </w:r>
    </w:p>
    <w:p>
      <w:pPr>
        <w:pStyle w:val="193"/>
        <w:ind w:left="514" w:hanging="233"/>
      </w:pPr>
      <w:r>
        <w:tab/>
      </w:r>
      <w:r>
        <w:rPr>
          <w:position w:val="-100"/>
        </w:rPr>
        <w:drawing>
          <wp:inline distT="0" distB="0" distL="0" distR="0">
            <wp:extent cx="1552575" cy="139954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400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7"/>
      </w:pPr>
      <w:r>
        <w:tab/>
      </w:r>
      <w:r>
        <w:t xml:space="preserve">A. 电势差 </w:t>
      </w:r>
      <w:r>
        <w:rPr>
          <w:position w:val="-3"/>
        </w:rPr>
        <w:drawing>
          <wp:inline distT="0" distB="0" distL="0" distR="0">
            <wp:extent cx="818515" cy="1270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18937" cy="127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7"/>
      </w:pPr>
      <w:r>
        <w:tab/>
      </w:r>
      <w:r>
        <w:t xml:space="preserve">B. </w:t>
      </w:r>
      <w:r>
        <w:drawing>
          <wp:inline distT="0" distB="0" distL="0" distR="0">
            <wp:extent cx="114300" cy="10414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477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、 </w:t>
      </w:r>
      <w:r>
        <w:drawing>
          <wp:inline distT="0" distB="0" distL="0" distR="0">
            <wp:extent cx="111760" cy="10414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1886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、 </w:t>
      </w:r>
      <w:r>
        <w:drawing>
          <wp:inline distT="0" distB="0" distL="0" distR="0">
            <wp:extent cx="101600" cy="10414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1864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三点的电场强度相同</w:t>
      </w:r>
    </w:p>
    <w:p>
      <w:pPr>
        <w:pStyle w:val="197"/>
      </w:pPr>
      <w:r>
        <w:tab/>
      </w:r>
      <w:r>
        <w:t xml:space="preserve">C. 电子在 </w:t>
      </w:r>
      <w:r>
        <w:drawing>
          <wp:inline distT="0" distB="0" distL="0" distR="0">
            <wp:extent cx="111760" cy="10414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1886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点的电势能大于在 </w:t>
      </w:r>
      <w:r>
        <w:drawing>
          <wp:inline distT="0" distB="0" distL="0" distR="0">
            <wp:extent cx="124460" cy="10414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4944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点的电势能</w:t>
      </w:r>
    </w:p>
    <w:p>
      <w:pPr>
        <w:pStyle w:val="197"/>
      </w:pPr>
      <w:r>
        <w:tab/>
      </w:r>
      <w:r>
        <w:t xml:space="preserve">D. 将电子由 </w:t>
      </w:r>
      <w:r>
        <w:drawing>
          <wp:inline distT="0" distB="0" distL="0" distR="0">
            <wp:extent cx="124460" cy="10414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4944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点分别移动到 </w:t>
      </w:r>
      <w:r>
        <w:drawing>
          <wp:inline distT="0" distB="0" distL="0" distR="0">
            <wp:extent cx="114300" cy="10414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477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、 </w:t>
      </w:r>
      <w:r>
        <w:drawing>
          <wp:inline distT="0" distB="0" distL="0" distR="0">
            <wp:extent cx="101600" cy="10414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1864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两点，电场力做功相同</w:t>
      </w:r>
    </w:p>
    <w:p>
      <w:pPr>
        <w:pStyle w:val="193"/>
        <w:ind w:left="514" w:hanging="233"/>
      </w:pPr>
      <w:r>
        <w:t xml:space="preserve">4. 将甲、乙两小球先后以相同的初速度 </w:t>
      </w:r>
      <w:r>
        <w:rPr>
          <w:position w:val="-3"/>
        </w:rPr>
        <w:drawing>
          <wp:inline distT="0" distB="0" distL="0" distR="0">
            <wp:extent cx="212090" cy="12700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2104" cy="127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从水平地面竖直向上抛出，抛出的时间间隔为 </w:t>
      </w:r>
      <w:r>
        <w:drawing>
          <wp:inline distT="0" distB="0" distL="0" distR="0">
            <wp:extent cx="93345" cy="10414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3671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，它们运动的 </w:t>
      </w:r>
      <w:r>
        <w:drawing>
          <wp:inline distT="0" distB="0" distL="0" distR="0">
            <wp:extent cx="298450" cy="8572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99009" cy="86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图象如图所示，则</w:t>
      </w:r>
      <w:r>
        <w:rPr>
          <w:rFonts w:asciiTheme="majorEastAsia" w:hAnsiTheme="majorEastAsia" w:eastAsiaTheme="majorEastAsia"/>
          <w:szCs w:val="21"/>
          <w:u w:val="single"/>
        </w:rPr>
        <w:t>__________</w:t>
      </w:r>
      <w:r>
        <w:rPr>
          <w:rFonts w:hint="eastAsia" w:asciiTheme="majorEastAsia" w:hAnsiTheme="majorEastAsia" w:eastAsiaTheme="majorEastAsia"/>
          <w:szCs w:val="21"/>
          <w:u w:val="none"/>
          <w:lang w:eastAsia="zh-CN"/>
        </w:rPr>
        <w:t>。</w:t>
      </w:r>
    </w:p>
    <w:p>
      <w:pPr>
        <w:pStyle w:val="193"/>
        <w:ind w:left="514" w:hanging="233"/>
      </w:pPr>
      <w:r>
        <w:tab/>
      </w:r>
      <w:r>
        <w:rPr>
          <w:position w:val="-143"/>
        </w:rPr>
        <w:drawing>
          <wp:inline distT="0" distB="0" distL="0" distR="0">
            <wp:extent cx="2000250" cy="1952625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7"/>
      </w:pPr>
      <w:r>
        <w:tab/>
      </w:r>
      <w:r>
        <w:t xml:space="preserve">A. </w:t>
      </w:r>
      <w:r>
        <w:drawing>
          <wp:inline distT="0" distB="0" distL="0" distR="0">
            <wp:extent cx="361315" cy="10414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61737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时，甲球距离地面的高度为 </w:t>
      </w:r>
      <w:r>
        <w:rPr>
          <w:position w:val="-3"/>
        </w:rPr>
        <w:drawing>
          <wp:inline distT="0" distB="0" distL="0" distR="0">
            <wp:extent cx="236855" cy="12700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37488" cy="127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7"/>
      </w:pPr>
      <w:r>
        <w:tab/>
      </w:r>
      <w:r>
        <w:t xml:space="preserve">B. </w:t>
      </w:r>
      <w:r>
        <w:drawing>
          <wp:inline distT="0" distB="0" distL="0" distR="0">
            <wp:extent cx="557530" cy="10414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57747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时，两球高度差最大</w:t>
      </w:r>
    </w:p>
    <w:p>
      <w:pPr>
        <w:pStyle w:val="197"/>
      </w:pPr>
      <w:r>
        <w:tab/>
      </w:r>
      <w:r>
        <w:t xml:space="preserve">C. </w:t>
      </w:r>
      <w:r>
        <w:drawing>
          <wp:inline distT="0" distB="0" distL="0" distR="0">
            <wp:extent cx="437515" cy="10414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37632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时，两球距离地面的高度相同</w:t>
      </w:r>
    </w:p>
    <w:p>
      <w:pPr>
        <w:pStyle w:val="197"/>
      </w:pPr>
      <w:r>
        <w:tab/>
      </w:r>
      <w:r>
        <w:t xml:space="preserve">D. </w:t>
      </w:r>
      <w:r>
        <w:drawing>
          <wp:inline distT="0" distB="0" distL="0" distR="0">
            <wp:extent cx="437515" cy="10414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3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37632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时，甲球距离地面的高度大于乙球</w:t>
      </w:r>
    </w:p>
    <w:p>
      <w:pPr>
        <w:pStyle w:val="193"/>
        <w:ind w:left="514" w:hanging="233"/>
      </w:pPr>
      <w:r>
        <w:t xml:space="preserve">5. 水平固定的轻杆 </w:t>
      </w:r>
      <w:r>
        <w:drawing>
          <wp:inline distT="0" distB="0" distL="0" distR="0">
            <wp:extent cx="226060" cy="10414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26661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长为 </w:t>
      </w:r>
      <w:r>
        <w:rPr>
          <w:position w:val="-2"/>
        </w:rPr>
        <w:drawing>
          <wp:inline distT="0" distB="0" distL="0" distR="0">
            <wp:extent cx="326390" cy="151765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26880" cy="151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，两端系着长为 </w:t>
      </w:r>
      <w:r>
        <w:drawing>
          <wp:inline distT="0" distB="0" distL="0" distR="0">
            <wp:extent cx="191135" cy="104140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91292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的不可伸长且光滑的柔软轻绳，绳上套着一质量为 </w:t>
      </w:r>
      <w:r>
        <w:drawing>
          <wp:inline distT="0" distB="0" distL="0" distR="0">
            <wp:extent cx="124460" cy="69215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39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4797" cy="69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的小铁环，静止时位置如图甲所示。现用一水平向左的力 </w:t>
      </w:r>
      <w:r>
        <w:drawing>
          <wp:inline distT="0" distB="0" distL="0" distR="0">
            <wp:extent cx="103505" cy="104140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40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03839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将小铁环由图甲位置缓慢拉至图乙所示位置。已知重力加速度为 </w:t>
      </w:r>
      <w:r>
        <w:rPr>
          <w:position w:val="-5"/>
        </w:rPr>
        <w:drawing>
          <wp:inline distT="0" distB="0" distL="0" distR="0">
            <wp:extent cx="86995" cy="101600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Picture 41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87453" cy="101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，设绳的拉力为 </w:t>
      </w:r>
      <w:r>
        <w:drawing>
          <wp:inline distT="0" distB="0" distL="0" distR="0">
            <wp:extent cx="93345" cy="10414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4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3671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，则</w:t>
      </w:r>
      <w:r>
        <w:rPr>
          <w:rFonts w:asciiTheme="majorEastAsia" w:hAnsiTheme="majorEastAsia" w:eastAsiaTheme="majorEastAsia"/>
          <w:szCs w:val="21"/>
          <w:u w:val="single"/>
        </w:rPr>
        <w:t>__________</w:t>
      </w:r>
      <w:r>
        <w:rPr>
          <w:rFonts w:hint="eastAsia" w:asciiTheme="majorEastAsia" w:hAnsiTheme="majorEastAsia" w:eastAsiaTheme="majorEastAsia"/>
          <w:szCs w:val="21"/>
          <w:u w:val="none"/>
          <w:lang w:eastAsia="zh-CN"/>
        </w:rPr>
        <w:t>。</w:t>
      </w:r>
    </w:p>
    <w:p>
      <w:pPr>
        <w:pStyle w:val="193"/>
        <w:ind w:left="514" w:hanging="233"/>
      </w:pPr>
      <w:r>
        <w:tab/>
      </w:r>
      <w:r>
        <w:rPr>
          <w:position w:val="-110"/>
        </w:rPr>
        <w:drawing>
          <wp:inline distT="0" distB="0" distL="0" distR="0">
            <wp:extent cx="3056890" cy="15240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057524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6"/>
      </w:pPr>
      <w:r>
        <w:tab/>
      </w:r>
      <w:r>
        <w:t xml:space="preserve">A. 在乙所示位置 </w:t>
      </w:r>
      <w:r>
        <w:rPr>
          <w:position w:val="-17"/>
        </w:rPr>
        <w:drawing>
          <wp:inline distT="0" distB="0" distL="0" distR="0">
            <wp:extent cx="788670" cy="349250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44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788688" cy="349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B. 在乙所示位置 </w:t>
      </w:r>
      <w:r>
        <w:rPr>
          <w:position w:val="-17"/>
        </w:rPr>
        <w:drawing>
          <wp:inline distT="0" distB="0" distL="0" distR="0">
            <wp:extent cx="787400" cy="34925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Picture 45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787920" cy="349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6"/>
      </w:pPr>
      <w:r>
        <w:tab/>
      </w:r>
      <w:r>
        <w:t xml:space="preserve">C. 此过程 </w:t>
      </w:r>
      <w:r>
        <w:drawing>
          <wp:inline distT="0" distB="0" distL="0" distR="0">
            <wp:extent cx="93345" cy="10414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Picture 4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3671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大小保持不变</w:t>
      </w:r>
      <w:r>
        <w:tab/>
      </w:r>
      <w:r>
        <w:t xml:space="preserve">D. 此过程 </w:t>
      </w:r>
      <w:r>
        <w:drawing>
          <wp:inline distT="0" distB="0" distL="0" distR="0">
            <wp:extent cx="103505" cy="104140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Picture 47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03839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先增大后减小</w:t>
      </w:r>
    </w:p>
    <w:p/>
    <w:p>
      <w:pPr>
        <w:pStyle w:val="191"/>
      </w:pPr>
      <w:r>
        <w:t xml:space="preserve"> </w:t>
      </w:r>
    </w:p>
    <w:p>
      <w:pPr>
        <w:pStyle w:val="191"/>
      </w:pPr>
      <w:r>
        <w:t xml:space="preserve">  </w:t>
      </w:r>
    </w:p>
    <w:p>
      <w:r>
        <w:rPr>
          <w:rFonts w:hint="eastAsia" w:ascii="宋体" w:hAnsi="宋体"/>
          <w:b/>
        </w:rPr>
        <w:t>二</w:t>
      </w:r>
      <w:r>
        <w:rPr>
          <w:rFonts w:ascii="宋体" w:hAnsi="宋体"/>
          <w:b/>
        </w:rPr>
        <w:t>、多选题（共1小题；共4分）</w:t>
      </w:r>
    </w:p>
    <w:p>
      <w:pPr>
        <w:pStyle w:val="193"/>
        <w:ind w:left="514" w:hanging="233"/>
      </w:pPr>
      <w:r>
        <w:t xml:space="preserve">6. 如图，水平放置的挡板上方有垂直纸面向里的匀强磁场，一带电粒子 </w:t>
      </w:r>
      <w:r>
        <w:drawing>
          <wp:inline distT="0" distB="0" distL="0" distR="0">
            <wp:extent cx="80010" cy="69215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icture 60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80138" cy="69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垂直于挡板从板上的小孔 </w:t>
      </w:r>
      <w:r>
        <w:drawing>
          <wp:inline distT="0" distB="0" distL="0" distR="0">
            <wp:extent cx="117475" cy="104140"/>
            <wp:effectExtent l="0" t="0" r="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Picture 6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7482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射入磁场，另一带电粒子 </w:t>
      </w:r>
      <w:r>
        <w:drawing>
          <wp:inline distT="0" distB="0" distL="0" distR="0">
            <wp:extent cx="75565" cy="108585"/>
            <wp:effectExtent l="0" t="0" r="0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Picture 62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10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垂直于磁场且与挡板成 </w:t>
      </w:r>
      <w:r>
        <w:drawing>
          <wp:inline distT="0" distB="0" distL="0" distR="0">
            <wp:extent cx="72390" cy="108585"/>
            <wp:effectExtent l="0" t="0" r="0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63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72859" cy="10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角射入磁场，</w:t>
      </w:r>
      <w:r>
        <w:drawing>
          <wp:inline distT="0" distB="0" distL="0" distR="0">
            <wp:extent cx="80010" cy="69215"/>
            <wp:effectExtent l="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Picture 64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80138" cy="69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、 </w:t>
      </w:r>
      <w:r>
        <w:drawing>
          <wp:inline distT="0" distB="0" distL="0" distR="0">
            <wp:extent cx="75565" cy="108585"/>
            <wp:effectExtent l="0" t="0" r="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Picture 65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10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初速度大小相等，两粒子恰好都打在板上同一点 </w:t>
      </w:r>
      <w:r>
        <w:drawing>
          <wp:inline distT="0" distB="0" distL="0" distR="0">
            <wp:extent cx="104140" cy="104140"/>
            <wp:effectExtent l="0" t="0" r="0" b="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Picture 66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04607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（图中未标出）。不计重力，下列说法正确的是</w:t>
      </w:r>
      <w:r>
        <w:rPr>
          <w:rFonts w:asciiTheme="majorEastAsia" w:hAnsiTheme="majorEastAsia" w:eastAsiaTheme="majorEastAsia"/>
          <w:szCs w:val="21"/>
          <w:u w:val="single"/>
        </w:rPr>
        <w:t>__________</w:t>
      </w:r>
      <w:r>
        <w:rPr>
          <w:rFonts w:hint="eastAsia" w:asciiTheme="majorEastAsia" w:hAnsiTheme="majorEastAsia" w:eastAsiaTheme="majorEastAsia"/>
          <w:szCs w:val="21"/>
          <w:u w:val="none"/>
          <w:lang w:eastAsia="zh-CN"/>
        </w:rPr>
        <w:t>。</w:t>
      </w:r>
    </w:p>
    <w:p>
      <w:pPr>
        <w:pStyle w:val="193"/>
        <w:ind w:left="514" w:hanging="233"/>
      </w:pPr>
      <w:r>
        <w:tab/>
      </w:r>
      <w:r>
        <w:rPr>
          <w:position w:val="-93"/>
        </w:rPr>
        <w:drawing>
          <wp:inline distT="0" distB="0" distL="0" distR="0">
            <wp:extent cx="2362200" cy="1314450"/>
            <wp:effectExtent l="0" t="0" r="0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Picture 67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7"/>
      </w:pPr>
      <w:r>
        <w:tab/>
      </w:r>
      <w:r>
        <w:t xml:space="preserve">A. </w:t>
      </w:r>
      <w:r>
        <w:drawing>
          <wp:inline distT="0" distB="0" distL="0" distR="0">
            <wp:extent cx="80010" cy="69215"/>
            <wp:effectExtent l="0" t="0" r="0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Picture 68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80138" cy="69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、 </w:t>
      </w:r>
      <w:r>
        <w:drawing>
          <wp:inline distT="0" distB="0" distL="0" distR="0">
            <wp:extent cx="75565" cy="108585"/>
            <wp:effectExtent l="0" t="0" r="0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Picture 69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10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的电性一定相同</w:t>
      </w:r>
    </w:p>
    <w:p>
      <w:pPr>
        <w:pStyle w:val="197"/>
      </w:pPr>
      <w:r>
        <w:tab/>
      </w:r>
      <w:r>
        <w:t xml:space="preserve">B. </w:t>
      </w:r>
      <w:r>
        <w:drawing>
          <wp:inline distT="0" distB="0" distL="0" distR="0">
            <wp:extent cx="80010" cy="69215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Picture 70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80138" cy="69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、 </w:t>
      </w:r>
      <w:r>
        <w:drawing>
          <wp:inline distT="0" distB="0" distL="0" distR="0">
            <wp:extent cx="75565" cy="108585"/>
            <wp:effectExtent l="0" t="0" r="0" b="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Picture 71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10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的比荷（荷质比）之比为 </w:t>
      </w:r>
      <w:r>
        <w:rPr>
          <w:position w:val="-17"/>
        </w:rPr>
        <w:drawing>
          <wp:inline distT="0" distB="0" distL="0" distR="0">
            <wp:extent cx="299720" cy="318135"/>
            <wp:effectExtent l="0" t="0" r="0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Picture 72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99777" cy="31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7"/>
      </w:pPr>
      <w:r>
        <w:tab/>
      </w:r>
      <w:r>
        <w:t xml:space="preserve">C. 若 </w:t>
      </w:r>
      <w:r>
        <w:drawing>
          <wp:inline distT="0" distB="0" distL="0" distR="0">
            <wp:extent cx="104140" cy="104140"/>
            <wp:effectExtent l="0" t="0" r="0" b="0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Picture 73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04607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在 </w:t>
      </w:r>
      <w:r>
        <w:drawing>
          <wp:inline distT="0" distB="0" distL="0" distR="0">
            <wp:extent cx="117475" cy="104140"/>
            <wp:effectExtent l="0" t="0" r="0" b="0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Picture 7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7482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点左侧，则 </w:t>
      </w:r>
      <w:r>
        <w:drawing>
          <wp:inline distT="0" distB="0" distL="0" distR="0">
            <wp:extent cx="80010" cy="69215"/>
            <wp:effectExtent l="0" t="0" r="0" b="0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Picture 75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80138" cy="69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在磁场中运动时间比 </w:t>
      </w:r>
      <w:r>
        <w:drawing>
          <wp:inline distT="0" distB="0" distL="0" distR="0">
            <wp:extent cx="75565" cy="108585"/>
            <wp:effectExtent l="0" t="0" r="0" b="0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Picture 76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10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长</w:t>
      </w:r>
    </w:p>
    <w:p>
      <w:pPr>
        <w:pStyle w:val="197"/>
        <w:rPr>
          <w:rFonts w:hint="eastAsia"/>
        </w:rPr>
      </w:pPr>
      <w:r>
        <w:tab/>
      </w:r>
      <w:r>
        <w:t xml:space="preserve">D. 若 </w:t>
      </w:r>
      <w:r>
        <w:drawing>
          <wp:inline distT="0" distB="0" distL="0" distR="0">
            <wp:extent cx="104140" cy="104140"/>
            <wp:effectExtent l="0" t="0" r="0" b="0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Picture 77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04607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在 </w:t>
      </w:r>
      <w:r>
        <w:drawing>
          <wp:inline distT="0" distB="0" distL="0" distR="0">
            <wp:extent cx="117475" cy="104140"/>
            <wp:effectExtent l="0" t="0" r="0" b="0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Picture 7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7482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点右侧，则 </w:t>
      </w:r>
      <w:r>
        <w:drawing>
          <wp:inline distT="0" distB="0" distL="0" distR="0">
            <wp:extent cx="80010" cy="69215"/>
            <wp:effectExtent l="0" t="0" r="0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Picture 79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80138" cy="69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在磁场中运动路程比 </w:t>
      </w:r>
      <w:r>
        <w:drawing>
          <wp:inline distT="0" distB="0" distL="0" distR="0">
            <wp:extent cx="75565" cy="108585"/>
            <wp:effectExtent l="0" t="0" r="0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Picture 80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10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长</w:t>
      </w:r>
    </w:p>
    <w:p>
      <w:r>
        <w:rPr>
          <w:rFonts w:hint="eastAsia" w:ascii="宋体" w:hAnsi="宋体"/>
          <w:b/>
        </w:rPr>
        <w:t>三</w:t>
      </w:r>
      <w:r>
        <w:rPr>
          <w:rFonts w:ascii="宋体" w:hAnsi="宋体"/>
          <w:b/>
        </w:rPr>
        <w:t>、实验题（共2小题；共16分）</w:t>
      </w:r>
    </w:p>
    <w:p>
      <w:pPr>
        <w:pStyle w:val="193"/>
        <w:ind w:left="514" w:hanging="233"/>
      </w:pPr>
      <w:r>
        <w:t xml:space="preserve">7. 用如图所示的实验装置验证矩形线框自由下落过程中机械能守恒，已知线框用直径为 </w:t>
      </w:r>
      <w:r>
        <w:drawing>
          <wp:inline distT="0" distB="0" distL="0" distR="0">
            <wp:extent cx="82550" cy="108585"/>
            <wp:effectExtent l="0" t="0" r="0" b="0"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Picture 102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83028" cy="10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（远小于线框的边长）的粗铜线做成；当地重力加速度为 </w:t>
      </w:r>
      <w:r>
        <w:rPr>
          <w:position w:val="-5"/>
        </w:rPr>
        <w:drawing>
          <wp:inline distT="0" distB="0" distL="0" distR="0">
            <wp:extent cx="86995" cy="101600"/>
            <wp:effectExtent l="0" t="0" r="0" b="0"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Picture 103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87453" cy="101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。某次实验中线框下边和上边先后经过光电门的挡光时间分别为 </w:t>
      </w:r>
      <w:r>
        <w:rPr>
          <w:position w:val="-3"/>
        </w:rPr>
        <w:drawing>
          <wp:inline distT="0" distB="0" distL="0" distR="0">
            <wp:extent cx="103505" cy="108585"/>
            <wp:effectExtent l="0" t="0" r="0" b="0"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Picture 104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03876" cy="109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和 </w:t>
      </w:r>
      <w:r>
        <w:rPr>
          <w:position w:val="-3"/>
        </w:rPr>
        <w:drawing>
          <wp:inline distT="0" distB="0" distL="0" distR="0">
            <wp:extent cx="103505" cy="108585"/>
            <wp:effectExtent l="0" t="0" r="0" b="0"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Picture 105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03876" cy="109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。</w:t>
      </w:r>
    </w:p>
    <w:p>
      <w:pPr>
        <w:pStyle w:val="193"/>
        <w:ind w:left="514" w:hanging="233"/>
      </w:pPr>
      <w:r>
        <w:tab/>
      </w:r>
      <w:r>
        <w:rPr>
          <w:position w:val="-140"/>
        </w:rPr>
        <w:drawing>
          <wp:inline distT="0" distB="0" distL="0" distR="0">
            <wp:extent cx="1657350" cy="1914525"/>
            <wp:effectExtent l="0" t="0" r="0" b="0"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Picture 106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01"/>
        <w:ind w:left="893" w:hanging="328"/>
      </w:pPr>
      <w:r>
        <w:t>（1）为完成该实验，下列步骤中还必需的是</w:t>
      </w:r>
      <w:r>
        <w:rPr>
          <w:rFonts w:asciiTheme="majorEastAsia" w:hAnsiTheme="majorEastAsia" w:eastAsiaTheme="majorEastAsia"/>
          <w:szCs w:val="21"/>
          <w:u w:val="single"/>
        </w:rPr>
        <w:t>__________</w:t>
      </w:r>
      <w:r>
        <w:t>（填入标号）；</w:t>
      </w:r>
    </w:p>
    <w:p>
      <w:pPr>
        <w:pStyle w:val="201"/>
        <w:ind w:left="893" w:hanging="328"/>
      </w:pPr>
      <w:r>
        <w:tab/>
      </w:r>
      <w:r>
        <w:t xml:space="preserve">A．用天平测线框的质量 </w:t>
      </w:r>
      <w:r>
        <w:drawing>
          <wp:inline distT="0" distB="0" distL="0" distR="0">
            <wp:extent cx="124460" cy="69215"/>
            <wp:effectExtent l="0" t="0" r="0" b="0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Picture 107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4797" cy="69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pStyle w:val="201"/>
        <w:ind w:left="893" w:hanging="328"/>
      </w:pPr>
      <w:r>
        <w:tab/>
      </w:r>
      <w:r>
        <w:t xml:space="preserve">B．用刻度尺测线框上、下边之间的距离 </w:t>
      </w:r>
      <w:r>
        <w:drawing>
          <wp:inline distT="0" distB="0" distL="0" distR="0">
            <wp:extent cx="114935" cy="104140"/>
            <wp:effectExtent l="0" t="0" r="0" b="0"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Picture 108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15361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pStyle w:val="201"/>
        <w:ind w:left="893" w:hanging="328"/>
      </w:pPr>
      <w:r>
        <w:tab/>
      </w:r>
      <w:r>
        <w:t xml:space="preserve">C．用秒表测线框上、下边通过光电门的时间间隔 </w:t>
      </w:r>
      <w:r>
        <w:drawing>
          <wp:inline distT="0" distB="0" distL="0" distR="0">
            <wp:extent cx="166370" cy="104140"/>
            <wp:effectExtent l="0" t="0" r="0" b="0"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Picture 109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66677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01"/>
        <w:ind w:left="893" w:hanging="328"/>
      </w:pPr>
      <w:r>
        <w:t>（2）线框下边通过光电门时的速度大小为</w:t>
      </w:r>
      <w:r>
        <w:rPr>
          <w:rFonts w:asciiTheme="majorEastAsia" w:hAnsiTheme="majorEastAsia" w:eastAsiaTheme="majorEastAsia"/>
          <w:szCs w:val="21"/>
          <w:u w:val="single"/>
        </w:rPr>
        <w:t>__________</w:t>
      </w:r>
      <w:r>
        <w:rPr>
          <w:rFonts w:hint="eastAsia" w:asciiTheme="majorEastAsia" w:hAnsiTheme="majorEastAsia" w:eastAsiaTheme="majorEastAsia"/>
          <w:szCs w:val="21"/>
          <w:u w:val="none"/>
          <w:lang w:eastAsia="zh-CN"/>
        </w:rPr>
        <w:t>。</w:t>
      </w:r>
      <w:r>
        <w:t>（请用测量的物理量和已知量来表示）；</w:t>
      </w:r>
    </w:p>
    <w:p>
      <w:pPr>
        <w:pStyle w:val="201"/>
        <w:ind w:left="893" w:hanging="328"/>
      </w:pPr>
      <w:r>
        <w:t>（3）在误差允许范围内，满足关系式</w:t>
      </w:r>
      <w:r>
        <w:rPr>
          <w:rFonts w:asciiTheme="majorEastAsia" w:hAnsiTheme="majorEastAsia" w:eastAsiaTheme="majorEastAsia"/>
          <w:szCs w:val="21"/>
          <w:u w:val="single"/>
        </w:rPr>
        <w:t>__________</w:t>
      </w:r>
      <w:r>
        <w:rPr>
          <w:rFonts w:hint="eastAsia" w:asciiTheme="majorEastAsia" w:hAnsiTheme="majorEastAsia" w:eastAsiaTheme="majorEastAsia"/>
          <w:szCs w:val="21"/>
          <w:u w:val="none"/>
          <w:lang w:eastAsia="zh-CN"/>
        </w:rPr>
        <w:t>。</w:t>
      </w:r>
      <w:r>
        <w:t>（请用测量的物理量和已知量来表示），则验证了自由下落过程中线框的机械能守恒。</w:t>
      </w:r>
    </w:p>
    <w:p>
      <w:pPr>
        <w:pStyle w:val="194"/>
        <w:ind w:left="613" w:hanging="332"/>
      </w:pPr>
      <w:r>
        <w:t xml:space="preserve">8. 某同学用量程 </w:t>
      </w:r>
      <w:r>
        <w:drawing>
          <wp:inline distT="0" distB="0" distL="0" distR="0">
            <wp:extent cx="369570" cy="104140"/>
            <wp:effectExtent l="0" t="0" r="0" b="0"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Picture 110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369930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、内阻 </w:t>
      </w:r>
      <w:r>
        <w:drawing>
          <wp:inline distT="0" distB="0" distL="0" distR="0">
            <wp:extent cx="446405" cy="104140"/>
            <wp:effectExtent l="0" t="0" r="0" b="0"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Picture 111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446703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的毫安表按图（</w:t>
      </w:r>
      <w:r>
        <w:drawing>
          <wp:inline distT="0" distB="0" distL="0" distR="0">
            <wp:extent cx="80010" cy="69215"/>
            <wp:effectExtent l="0" t="0" r="0" b="0"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Picture 112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80138" cy="69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）所示的电路进行电表改装。图中定值电阻 </w:t>
      </w:r>
      <w:r>
        <w:rPr>
          <w:position w:val="-3"/>
        </w:rPr>
        <w:drawing>
          <wp:inline distT="0" distB="0" distL="0" distR="0">
            <wp:extent cx="1001395" cy="127000"/>
            <wp:effectExtent l="0" t="0" r="0" b="0"/>
            <wp:docPr id="113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Picture 113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001926" cy="127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、 </w:t>
      </w:r>
      <w:r>
        <w:rPr>
          <w:position w:val="-3"/>
        </w:rPr>
        <w:drawing>
          <wp:inline distT="0" distB="0" distL="0" distR="0">
            <wp:extent cx="774065" cy="127000"/>
            <wp:effectExtent l="0" t="0" r="0" b="0"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Picture 114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774168" cy="127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  <w:r>
        <w:rPr>
          <w:position w:val="-3"/>
        </w:rPr>
        <w:drawing>
          <wp:inline distT="0" distB="0" distL="0" distR="0">
            <wp:extent cx="144780" cy="126365"/>
            <wp:effectExtent l="0" t="0" r="0" b="0"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Picture 115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44841" cy="126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、 </w:t>
      </w:r>
      <w:r>
        <w:rPr>
          <w:position w:val="-3"/>
        </w:rPr>
        <w:drawing>
          <wp:inline distT="0" distB="0" distL="0" distR="0">
            <wp:extent cx="144780" cy="126365"/>
            <wp:effectExtent l="0" t="0" r="0" b="0"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Picture 116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44841" cy="126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为开关。回答下列问题：</w:t>
      </w:r>
    </w:p>
    <w:p>
      <w:pPr>
        <w:pStyle w:val="194"/>
        <w:ind w:left="613" w:hanging="332"/>
      </w:pPr>
      <w:r>
        <w:tab/>
      </w:r>
      <w:r>
        <w:rPr>
          <w:position w:val="-96"/>
        </w:rPr>
        <w:drawing>
          <wp:inline distT="0" distB="0" distL="0" distR="0">
            <wp:extent cx="5579745" cy="1351280"/>
            <wp:effectExtent l="0" t="0" r="0" b="0"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Picture 117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5580000" cy="1351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02"/>
        <w:ind w:left="937" w:hanging="336"/>
      </w:pPr>
      <w:r>
        <w:t>（1）某次用毫安表直接测量电流的实验中，示数如图（</w:t>
      </w:r>
      <w:r>
        <w:drawing>
          <wp:inline distT="0" distB="0" distL="0" distR="0">
            <wp:extent cx="75565" cy="108585"/>
            <wp:effectExtent l="0" t="0" r="0" b="0"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Picture 118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10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）所示，该读数为</w:t>
      </w:r>
      <w:r>
        <w:rPr>
          <w:rFonts w:asciiTheme="majorEastAsia" w:hAnsiTheme="majorEastAsia" w:eastAsiaTheme="majorEastAsia"/>
          <w:szCs w:val="21"/>
          <w:u w:val="single"/>
        </w:rPr>
        <w:t>__________</w:t>
      </w:r>
      <w:r>
        <w:t xml:space="preserve"> </w:t>
      </w:r>
      <w:r>
        <w:drawing>
          <wp:inline distT="0" distB="0" distL="0" distR="0">
            <wp:extent cx="240030" cy="103505"/>
            <wp:effectExtent l="0" t="0" r="0" b="0"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Picture 119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240377" cy="10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；</w:t>
      </w:r>
    </w:p>
    <w:p>
      <w:pPr>
        <w:pStyle w:val="202"/>
        <w:ind w:left="937" w:hanging="336"/>
      </w:pPr>
      <w:r>
        <w:t>（2）根据图（</w:t>
      </w:r>
      <w:r>
        <w:drawing>
          <wp:inline distT="0" distB="0" distL="0" distR="0">
            <wp:extent cx="80010" cy="69215"/>
            <wp:effectExtent l="0" t="0" r="0" b="0"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Picture 120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80138" cy="69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）所示的电路，将图（</w:t>
      </w:r>
      <w:r>
        <w:drawing>
          <wp:inline distT="0" distB="0" distL="0" distR="0">
            <wp:extent cx="64135" cy="69215"/>
            <wp:effectExtent l="0" t="0" r="0" b="0"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Picture 121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64666" cy="69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）所示的实物图连线补充完整；</w:t>
      </w:r>
    </w:p>
    <w:p>
      <w:pPr>
        <w:pStyle w:val="202"/>
        <w:ind w:left="937" w:hanging="336"/>
      </w:pPr>
      <w:r>
        <w:t xml:space="preserve">（3）开关 </w:t>
      </w:r>
      <w:r>
        <w:rPr>
          <w:position w:val="-3"/>
        </w:rPr>
        <w:drawing>
          <wp:inline distT="0" distB="0" distL="0" distR="0">
            <wp:extent cx="144780" cy="126365"/>
            <wp:effectExtent l="0" t="0" r="0" b="0"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Picture 122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44841" cy="126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、 </w:t>
      </w:r>
      <w:r>
        <w:rPr>
          <w:position w:val="-3"/>
        </w:rPr>
        <w:drawing>
          <wp:inline distT="0" distB="0" distL="0" distR="0">
            <wp:extent cx="144780" cy="126365"/>
            <wp:effectExtent l="0" t="0" r="0" b="0"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Picture 123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44841" cy="126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均闭合时，该电表用于测量</w:t>
      </w:r>
      <w:r>
        <w:rPr>
          <w:rFonts w:asciiTheme="majorEastAsia" w:hAnsiTheme="majorEastAsia" w:eastAsiaTheme="majorEastAsia"/>
          <w:szCs w:val="21"/>
          <w:u w:val="single"/>
        </w:rPr>
        <w:t>__________</w:t>
      </w:r>
      <w:r>
        <w:t>（填“电流”、“电压”或“电阻”），量程为</w:t>
      </w:r>
      <w:r>
        <w:rPr>
          <w:rFonts w:asciiTheme="majorEastAsia" w:hAnsiTheme="majorEastAsia" w:eastAsiaTheme="majorEastAsia"/>
          <w:szCs w:val="21"/>
          <w:u w:val="single"/>
        </w:rPr>
        <w:t>__________</w:t>
      </w:r>
      <w:r>
        <w:t>；</w:t>
      </w:r>
    </w:p>
    <w:p>
      <w:pPr>
        <w:pStyle w:val="202"/>
        <w:ind w:left="937" w:hanging="336"/>
        <w:rPr>
          <w:rFonts w:hint="eastAsia"/>
        </w:rPr>
      </w:pPr>
      <w:r>
        <w:t xml:space="preserve">（4）若将 </w:t>
      </w:r>
      <w:r>
        <w:rPr>
          <w:position w:val="-3"/>
        </w:rPr>
        <w:drawing>
          <wp:inline distT="0" distB="0" distL="0" distR="0">
            <wp:extent cx="144780" cy="126365"/>
            <wp:effectExtent l="0" t="0" r="0" b="0"/>
            <wp:docPr id="124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Picture 124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44841" cy="126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、 </w:t>
      </w:r>
      <w:r>
        <w:rPr>
          <w:position w:val="-3"/>
        </w:rPr>
        <w:drawing>
          <wp:inline distT="0" distB="0" distL="0" distR="0">
            <wp:extent cx="144780" cy="126365"/>
            <wp:effectExtent l="0" t="0" r="0" b="0"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Picture 125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44841" cy="126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均断开后进行测量，表头的指针仍处在图（</w:t>
      </w:r>
      <w:r>
        <w:drawing>
          <wp:inline distT="0" distB="0" distL="0" distR="0">
            <wp:extent cx="75565" cy="108585"/>
            <wp:effectExtent l="0" t="0" r="0" b="0"/>
            <wp:docPr id="126" name="Picture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Picture 126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10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）所示的位置，则改装后电表 的测量值为</w:t>
      </w:r>
      <w:r>
        <w:rPr>
          <w:rFonts w:asciiTheme="majorEastAsia" w:hAnsiTheme="majorEastAsia" w:eastAsiaTheme="majorEastAsia"/>
          <w:szCs w:val="21"/>
          <w:u w:val="single"/>
        </w:rPr>
        <w:t>__________</w:t>
      </w:r>
      <w:r>
        <w:t>。</w:t>
      </w:r>
    </w:p>
    <w:p>
      <w:r>
        <w:rPr>
          <w:rFonts w:hint="eastAsia" w:ascii="宋体" w:hAnsi="宋体"/>
          <w:b/>
        </w:rPr>
        <w:t>四</w:t>
      </w:r>
      <w:r>
        <w:rPr>
          <w:rFonts w:ascii="宋体" w:hAnsi="宋体"/>
          <w:b/>
        </w:rPr>
        <w:t>、解答题（共2小题；共26分）</w:t>
      </w:r>
    </w:p>
    <w:p>
      <w:pPr>
        <w:pStyle w:val="194"/>
        <w:ind w:left="613" w:hanging="332"/>
      </w:pPr>
      <w:r>
        <w:t xml:space="preserve">9. 如图，长 </w:t>
      </w:r>
      <w:r>
        <w:drawing>
          <wp:inline distT="0" distB="0" distL="0" distR="0">
            <wp:extent cx="725805" cy="104140"/>
            <wp:effectExtent l="0" t="0" r="0" b="0"/>
            <wp:docPr id="127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Picture 127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726143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、重 </w:t>
      </w:r>
      <w:r>
        <w:drawing>
          <wp:inline distT="0" distB="0" distL="0" distR="0">
            <wp:extent cx="694055" cy="104140"/>
            <wp:effectExtent l="0" t="0" r="0" b="0"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Picture 128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694432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的金属杆 </w:t>
      </w:r>
      <w:r>
        <w:drawing>
          <wp:inline distT="0" distB="0" distL="0" distR="0">
            <wp:extent cx="155575" cy="108585"/>
            <wp:effectExtent l="0" t="0" r="0" b="0"/>
            <wp:docPr id="129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Picture 129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56070" cy="10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用绝缘轻绳水平悬挂在垂直纸面向里的匀强磁场中。</w:t>
      </w:r>
      <w:r>
        <w:drawing>
          <wp:inline distT="0" distB="0" distL="0" distR="0">
            <wp:extent cx="155575" cy="108585"/>
            <wp:effectExtent l="0" t="0" r="0" b="0"/>
            <wp:docPr id="130" name="Picture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Picture 130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56070" cy="10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下方有一固定的圆形金属导轨，导轨平面与纸面平行，半径 </w:t>
      </w:r>
      <w:r>
        <w:drawing>
          <wp:inline distT="0" distB="0" distL="0" distR="0">
            <wp:extent cx="685165" cy="104140"/>
            <wp:effectExtent l="0" t="0" r="0" b="0"/>
            <wp:docPr id="131" name="Picture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Picture 131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685763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，圆形导轨内存在垂直纸面向外的匀强磁场。长 </w:t>
      </w:r>
      <w:r>
        <w:drawing>
          <wp:inline distT="0" distB="0" distL="0" distR="0">
            <wp:extent cx="685165" cy="104140"/>
            <wp:effectExtent l="0" t="0" r="0" b="0"/>
            <wp:docPr id="132" name="Picture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Picture 132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685763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的导体棒 </w:t>
      </w:r>
      <w:r>
        <w:drawing>
          <wp:inline distT="0" distB="0" distL="0" distR="0">
            <wp:extent cx="226060" cy="104140"/>
            <wp:effectExtent l="0" t="0" r="0" b="0"/>
            <wp:docPr id="133" name="Picture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Picture 133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226223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的一端固定在圆心 </w:t>
      </w:r>
      <w:r>
        <w:drawing>
          <wp:inline distT="0" distB="0" distL="0" distR="0">
            <wp:extent cx="117475" cy="104140"/>
            <wp:effectExtent l="0" t="0" r="0" b="0"/>
            <wp:docPr id="134" name="Picture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Picture 13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7482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处的转轴上，另一端紧贴导轨。</w:t>
      </w:r>
      <w:r>
        <w:drawing>
          <wp:inline distT="0" distB="0" distL="0" distR="0">
            <wp:extent cx="155575" cy="108585"/>
            <wp:effectExtent l="0" t="0" r="0" b="0"/>
            <wp:docPr id="135" name="Picture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Picture 135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56070" cy="10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的两端通过轻质导线分别与 </w:t>
      </w:r>
      <w:r>
        <w:drawing>
          <wp:inline distT="0" distB="0" distL="0" distR="0">
            <wp:extent cx="117475" cy="104140"/>
            <wp:effectExtent l="0" t="0" r="0" b="0"/>
            <wp:docPr id="136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Picture 13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7482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点、导轨连接。</w:t>
      </w:r>
      <w:r>
        <w:drawing>
          <wp:inline distT="0" distB="0" distL="0" distR="0">
            <wp:extent cx="226060" cy="104140"/>
            <wp:effectExtent l="0" t="0" r="0" b="0"/>
            <wp:docPr id="137" name="Picture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Picture 137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226223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在外力作用下以角速度 </w:t>
      </w:r>
      <w:r>
        <w:drawing>
          <wp:inline distT="0" distB="0" distL="0" distR="0">
            <wp:extent cx="99060" cy="69215"/>
            <wp:effectExtent l="0" t="0" r="0" b="0"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Picture 138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99414" cy="69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绕 </w:t>
      </w:r>
      <w:r>
        <w:drawing>
          <wp:inline distT="0" distB="0" distL="0" distR="0">
            <wp:extent cx="117475" cy="104140"/>
            <wp:effectExtent l="0" t="0" r="0" b="0"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Picture 13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7482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匀速转动时，绳子拉力刚好为零。已知两磁场的磁感应强度大小均为 </w:t>
      </w:r>
      <w:r>
        <w:drawing>
          <wp:inline distT="0" distB="0" distL="0" distR="0">
            <wp:extent cx="688340" cy="104140"/>
            <wp:effectExtent l="0" t="0" r="0" b="0"/>
            <wp:docPr id="140" name="Picture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Picture 140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688543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  <w:r>
        <w:drawing>
          <wp:inline distT="0" distB="0" distL="0" distR="0">
            <wp:extent cx="155575" cy="108585"/>
            <wp:effectExtent l="0" t="0" r="0" b="0"/>
            <wp:docPr id="141" name="Picture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Picture 141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56070" cy="10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电阻 </w:t>
      </w:r>
      <w:r>
        <w:drawing>
          <wp:inline distT="0" distB="0" distL="0" distR="0">
            <wp:extent cx="704215" cy="104140"/>
            <wp:effectExtent l="0" t="0" r="0" b="0"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Picture 142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704307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，其它电阻不计。求</w:t>
      </w:r>
    </w:p>
    <w:p>
      <w:pPr>
        <w:pStyle w:val="194"/>
        <w:ind w:left="613" w:hanging="332"/>
      </w:pPr>
      <w:r>
        <w:tab/>
      </w:r>
      <w:r>
        <w:rPr>
          <w:position w:val="-131"/>
        </w:rPr>
        <w:drawing>
          <wp:inline distT="0" distB="0" distL="0" distR="0">
            <wp:extent cx="1628775" cy="1790700"/>
            <wp:effectExtent l="0" t="0" r="0" b="0"/>
            <wp:docPr id="143" name="Picture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Picture 143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02"/>
        <w:ind w:left="937" w:hanging="336"/>
      </w:pPr>
      <w:r>
        <w:t>（1）</w:t>
      </w:r>
      <w:r>
        <w:drawing>
          <wp:inline distT="0" distB="0" distL="0" distR="0">
            <wp:extent cx="226060" cy="104140"/>
            <wp:effectExtent l="0" t="0" r="0" b="0"/>
            <wp:docPr id="144" name="Picture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Picture 144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226223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的转动方向和 </w:t>
      </w:r>
      <w:r>
        <w:drawing>
          <wp:inline distT="0" distB="0" distL="0" distR="0">
            <wp:extent cx="99060" cy="69215"/>
            <wp:effectExtent l="0" t="0" r="0" b="0"/>
            <wp:docPr id="145" name="Picture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Picture 145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99414" cy="69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的大小；</w:t>
      </w:r>
    </w:p>
    <w:p>
      <w:pPr>
        <w:pStyle w:val="202"/>
        <w:ind w:left="937" w:hanging="336"/>
      </w:pPr>
      <w:r>
        <w:t>（2）</w:t>
      </w:r>
      <w:r>
        <w:drawing>
          <wp:inline distT="0" distB="0" distL="0" distR="0">
            <wp:extent cx="226060" cy="104140"/>
            <wp:effectExtent l="0" t="0" r="0" b="0"/>
            <wp:docPr id="146" name="Picture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Picture 146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226223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每转过半周通过 </w:t>
      </w:r>
      <w:r>
        <w:drawing>
          <wp:inline distT="0" distB="0" distL="0" distR="0">
            <wp:extent cx="155575" cy="108585"/>
            <wp:effectExtent l="0" t="0" r="0" b="0"/>
            <wp:docPr id="147" name="Picture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Picture 147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56070" cy="10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横截面的电量 </w:t>
      </w:r>
      <w:r>
        <w:rPr>
          <w:position w:val="-5"/>
        </w:rPr>
        <w:drawing>
          <wp:inline distT="0" distB="0" distL="0" distR="0">
            <wp:extent cx="74930" cy="101600"/>
            <wp:effectExtent l="0" t="0" r="0" b="0"/>
            <wp:docPr id="148" name="Picture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Picture 148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75127" cy="101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。</w:t>
      </w:r>
    </w:p>
    <w:p>
      <w:pPr>
        <w:pStyle w:val="194"/>
        <w:ind w:left="613" w:hanging="332"/>
      </w:pPr>
      <w:r>
        <w:t xml:space="preserve">10. 原长为 </w:t>
      </w:r>
      <w:r>
        <w:drawing>
          <wp:inline distT="0" distB="0" distL="0" distR="0">
            <wp:extent cx="191135" cy="104140"/>
            <wp:effectExtent l="0" t="0" r="0" b="0"/>
            <wp:docPr id="149" name="Picture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Picture 149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91292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的轻弹簧竖直放置在水平面上，将一质量为 </w:t>
      </w:r>
      <w:r>
        <w:drawing>
          <wp:inline distT="0" distB="0" distL="0" distR="0">
            <wp:extent cx="124460" cy="69215"/>
            <wp:effectExtent l="0" t="0" r="0" b="0"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Picture 150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4797" cy="69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的物块从距离弹簧上端 </w:t>
      </w:r>
      <w:r>
        <w:drawing>
          <wp:inline distT="0" distB="0" distL="0" distR="0">
            <wp:extent cx="384175" cy="104140"/>
            <wp:effectExtent l="0" t="0" r="0" b="0"/>
            <wp:docPr id="151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Picture 151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384267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的高度处由静止释放，当弹簧被压缩到最短时，弹簧的长度为 </w:t>
      </w:r>
      <w:r>
        <w:drawing>
          <wp:inline distT="0" distB="0" distL="0" distR="0">
            <wp:extent cx="114935" cy="104140"/>
            <wp:effectExtent l="0" t="0" r="0" b="0"/>
            <wp:docPr id="152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Picture 152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15361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。倾角 </w:t>
      </w:r>
      <w:r>
        <w:drawing>
          <wp:inline distT="0" distB="0" distL="0" distR="0">
            <wp:extent cx="509270" cy="108585"/>
            <wp:effectExtent l="0" t="0" r="0" b="0"/>
            <wp:docPr id="153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Picture 153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509394" cy="108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的光滑斜面固定在水平桌面上，现将该弹簧放在斜面上，一端固定在斜面底端，另一端与质量为 </w:t>
      </w:r>
      <w:r>
        <w:drawing>
          <wp:inline distT="0" distB="0" distL="0" distR="0">
            <wp:extent cx="206375" cy="104140"/>
            <wp:effectExtent l="0" t="0" r="0" b="0"/>
            <wp:docPr id="154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Picture 154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206764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的物块 </w:t>
      </w:r>
      <w:r>
        <w:drawing>
          <wp:inline distT="0" distB="0" distL="0" distR="0">
            <wp:extent cx="114300" cy="104140"/>
            <wp:effectExtent l="0" t="0" r="0" b="0"/>
            <wp:docPr id="155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Picture 15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477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接触但不连接。用外力推动物块 </w:t>
      </w:r>
      <w:r>
        <w:drawing>
          <wp:inline distT="0" distB="0" distL="0" distR="0">
            <wp:extent cx="114300" cy="104140"/>
            <wp:effectExtent l="0" t="0" r="0" b="0"/>
            <wp:docPr id="156" name="Picture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Picture 1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477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至 </w:t>
      </w:r>
      <w:r>
        <w:drawing>
          <wp:inline distT="0" distB="0" distL="0" distR="0">
            <wp:extent cx="117475" cy="104140"/>
            <wp:effectExtent l="0" t="0" r="0" b="0"/>
            <wp:docPr id="157" name="Picture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Picture 15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7482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点，此时弹簧长度为 </w:t>
      </w:r>
      <w:r>
        <w:drawing>
          <wp:inline distT="0" distB="0" distL="0" distR="0">
            <wp:extent cx="114935" cy="104140"/>
            <wp:effectExtent l="0" t="0" r="0" b="0"/>
            <wp:docPr id="158" name="Picture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Picture 158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15361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，然后由静止释放物块 </w:t>
      </w:r>
      <w:r>
        <w:drawing>
          <wp:inline distT="0" distB="0" distL="0" distR="0">
            <wp:extent cx="114300" cy="104140"/>
            <wp:effectExtent l="0" t="0" r="0" b="0"/>
            <wp:docPr id="159" name="Picture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Picture 15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477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。某时刻，将质量为 </w:t>
      </w:r>
      <w:r>
        <w:drawing>
          <wp:inline distT="0" distB="0" distL="0" distR="0">
            <wp:extent cx="317500" cy="104140"/>
            <wp:effectExtent l="0" t="0" r="0" b="0"/>
            <wp:docPr id="160" name="Picture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Picture 160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317772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的物块 </w:t>
      </w:r>
      <w:r>
        <w:drawing>
          <wp:inline distT="0" distB="0" distL="0" distR="0">
            <wp:extent cx="111760" cy="104140"/>
            <wp:effectExtent l="0" t="0" r="0" b="0"/>
            <wp:docPr id="161" name="Picture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Picture 16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1886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从斜面上距离 </w:t>
      </w:r>
      <w:r>
        <w:drawing>
          <wp:inline distT="0" distB="0" distL="0" distR="0">
            <wp:extent cx="117475" cy="104140"/>
            <wp:effectExtent l="0" t="0" r="0" b="0"/>
            <wp:docPr id="162" name="Picture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Picture 16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7482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点为 </w:t>
      </w:r>
      <w:r>
        <w:drawing>
          <wp:inline distT="0" distB="0" distL="0" distR="0">
            <wp:extent cx="191135" cy="104140"/>
            <wp:effectExtent l="0" t="0" r="0" b="0"/>
            <wp:docPr id="163" name="Picture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Picture 163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91292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处静止释放，两物块在距离 </w:t>
      </w:r>
      <w:r>
        <w:drawing>
          <wp:inline distT="0" distB="0" distL="0" distR="0">
            <wp:extent cx="117475" cy="104140"/>
            <wp:effectExtent l="0" t="0" r="0" b="0"/>
            <wp:docPr id="164" name="Picture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Picture 16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7482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点 </w:t>
      </w:r>
      <w:r>
        <w:drawing>
          <wp:inline distT="0" distB="0" distL="0" distR="0">
            <wp:extent cx="191135" cy="104140"/>
            <wp:effectExtent l="0" t="0" r="0" b="0"/>
            <wp:docPr id="165" name="Picture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Picture 165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91292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处发生弹性碰撞。重力加速度为 </w:t>
      </w:r>
      <w:r>
        <w:rPr>
          <w:position w:val="-5"/>
        </w:rPr>
        <w:drawing>
          <wp:inline distT="0" distB="0" distL="0" distR="0">
            <wp:extent cx="86995" cy="101600"/>
            <wp:effectExtent l="0" t="0" r="0" b="0"/>
            <wp:docPr id="166" name="Picture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Picture 166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87453" cy="101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，两物块均可视为质点，弹簧均在弹性限度内，求</w:t>
      </w:r>
    </w:p>
    <w:p>
      <w:pPr>
        <w:pStyle w:val="194"/>
        <w:ind w:left="613" w:hanging="332"/>
      </w:pPr>
      <w:r>
        <w:tab/>
      </w:r>
      <w:r>
        <w:rPr>
          <w:position w:val="-79"/>
        </w:rPr>
        <w:drawing>
          <wp:inline distT="0" distB="0" distL="0" distR="0">
            <wp:extent cx="2066925" cy="1133475"/>
            <wp:effectExtent l="0" t="0" r="0" b="0"/>
            <wp:docPr id="167" name="Picture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Picture 167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02"/>
        <w:ind w:left="937" w:hanging="336"/>
      </w:pPr>
      <w:r>
        <w:t>（1）碰前瞬间，</w:t>
      </w:r>
      <w:r>
        <w:drawing>
          <wp:inline distT="0" distB="0" distL="0" distR="0">
            <wp:extent cx="114300" cy="104140"/>
            <wp:effectExtent l="0" t="0" r="0" b="0"/>
            <wp:docPr id="168" name="Picture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Picture 16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477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、 </w:t>
      </w:r>
      <w:r>
        <w:drawing>
          <wp:inline distT="0" distB="0" distL="0" distR="0">
            <wp:extent cx="111760" cy="104140"/>
            <wp:effectExtent l="0" t="0" r="0" b="0"/>
            <wp:docPr id="169" name="Picture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Picture 16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1886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速度的大小；</w:t>
      </w:r>
    </w:p>
    <w:p>
      <w:pPr>
        <w:pStyle w:val="202"/>
        <w:ind w:left="937" w:hanging="336"/>
      </w:pPr>
      <w:r>
        <w:t>（2）第一次碰撞后，</w:t>
      </w:r>
      <w:r>
        <w:drawing>
          <wp:inline distT="0" distB="0" distL="0" distR="0">
            <wp:extent cx="111760" cy="104140"/>
            <wp:effectExtent l="0" t="0" r="0" b="0"/>
            <wp:docPr id="170" name="Picture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Picture 17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1886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沿斜面上滑的最大距离。</w:t>
      </w:r>
    </w:p>
    <w:p/>
    <w:p>
      <w:pPr>
        <w:pStyle w:val="191"/>
      </w:pPr>
      <w:r>
        <w:t xml:space="preserve">  </w:t>
      </w:r>
    </w:p>
    <w:p>
      <w:pPr>
        <w:pStyle w:val="4"/>
      </w:pPr>
      <w:r>
        <w:t>答案</w:t>
      </w:r>
    </w:p>
    <w:p>
      <w:pPr>
        <w:pStyle w:val="177"/>
        <w:numPr>
          <w:ilvl w:val="0"/>
          <w:numId w:val="8"/>
        </w:numPr>
        <w:rPr>
          <w:rFonts w:hint="eastAsia"/>
          <w:b/>
        </w:rPr>
      </w:pPr>
      <w:r>
        <w:rPr>
          <w:rFonts w:hint="eastAsia"/>
          <w:b/>
        </w:rPr>
        <w:t>单选题</w:t>
      </w:r>
    </w:p>
    <w:p>
      <w:pPr>
        <w:pStyle w:val="177"/>
        <w:rPr>
          <w:rFonts w:hint="eastAsia"/>
          <w:b/>
        </w:rPr>
      </w:pPr>
      <w:r>
        <w:rPr>
          <w:rFonts w:hint="eastAsia"/>
          <w:lang w:val="en-US" w:eastAsia="zh-CN"/>
        </w:rPr>
        <w:t>1</w:t>
      </w:r>
      <w:r>
        <w:t xml:space="preserve">.  </w:t>
      </w:r>
      <w:r>
        <w:rPr>
          <w:rFonts w:hint="eastAsia"/>
          <w:lang w:val="en-US" w:eastAsia="zh-CN"/>
        </w:rPr>
        <w:t>B</w:t>
      </w:r>
      <w:bookmarkStart w:id="0" w:name="_GoBack"/>
      <w:bookmarkEnd w:id="0"/>
    </w:p>
    <w:p>
      <w:pPr>
        <w:pStyle w:val="177"/>
      </w:pPr>
      <w:r>
        <w:t>2.  A</w:t>
      </w:r>
    </w:p>
    <w:p>
      <w:pPr>
        <w:pStyle w:val="177"/>
      </w:pPr>
      <w:r>
        <w:t>3.  D</w:t>
      </w:r>
    </w:p>
    <w:p>
      <w:pPr>
        <w:pStyle w:val="177"/>
      </w:pPr>
      <w:r>
        <w:t>4.  C</w:t>
      </w:r>
    </w:p>
    <w:p>
      <w:pPr>
        <w:pStyle w:val="177"/>
      </w:pPr>
      <w:r>
        <w:t>5.  B</w:t>
      </w:r>
    </w:p>
    <w:p>
      <w:pPr>
        <w:pStyle w:val="177"/>
      </w:pPr>
    </w:p>
    <w:p>
      <w:pPr>
        <w:pStyle w:val="177"/>
        <w:rPr>
          <w:b/>
        </w:rPr>
      </w:pPr>
      <w:r>
        <w:rPr>
          <w:rFonts w:hint="eastAsia"/>
          <w:b/>
        </w:rPr>
        <w:t>二、多选题</w:t>
      </w:r>
    </w:p>
    <w:p>
      <w:pPr>
        <w:pStyle w:val="177"/>
      </w:pPr>
      <w:r>
        <w:t>6.  A， B</w:t>
      </w:r>
      <w:r>
        <w:rPr>
          <w:rFonts w:hint="eastAsia"/>
        </w:rPr>
        <w:t>，</w:t>
      </w:r>
      <w:r>
        <w:t xml:space="preserve"> D</w:t>
      </w:r>
    </w:p>
    <w:p>
      <w:pPr>
        <w:pStyle w:val="177"/>
      </w:pPr>
    </w:p>
    <w:p>
      <w:pPr>
        <w:pStyle w:val="177"/>
      </w:pPr>
      <w:r>
        <w:rPr>
          <w:rFonts w:hint="eastAsia"/>
          <w:b/>
        </w:rPr>
        <w:t>三、实验题</w:t>
      </w:r>
    </w:p>
    <w:p>
      <w:pPr>
        <w:pStyle w:val="177"/>
      </w:pPr>
      <w:r>
        <w:t>7. （1） B</w:t>
      </w:r>
    </w:p>
    <w:p>
      <w:pPr>
        <w:pStyle w:val="177"/>
      </w:pPr>
      <w:r>
        <w:t xml:space="preserve">    （2） </w:t>
      </w:r>
      <w:r>
        <w:rPr>
          <w:position w:val="-20"/>
        </w:rPr>
        <w:drawing>
          <wp:inline distT="0" distB="0" distL="0" distR="0">
            <wp:extent cx="111125" cy="345440"/>
            <wp:effectExtent l="0" t="0" r="0" b="0"/>
            <wp:docPr id="234" name="Picture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Picture 234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11447" cy="345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7"/>
      </w:pPr>
      <w:r>
        <w:t xml:space="preserve">    （3） </w:t>
      </w:r>
      <w:r>
        <w:rPr>
          <w:position w:val="-21"/>
        </w:rPr>
        <w:drawing>
          <wp:inline distT="0" distB="0" distL="0" distR="0">
            <wp:extent cx="1510030" cy="387985"/>
            <wp:effectExtent l="0" t="0" r="0" b="0"/>
            <wp:docPr id="235" name="Picture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" name="Picture 235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510150" cy="3882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7"/>
      </w:pPr>
      <w:r>
        <w:t xml:space="preserve">8. （1） </w:t>
      </w:r>
      <w:r>
        <w:drawing>
          <wp:inline distT="0" distB="0" distL="0" distR="0">
            <wp:extent cx="268605" cy="104140"/>
            <wp:effectExtent l="0" t="0" r="0" b="0"/>
            <wp:docPr id="236" name="Picture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Picture 236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268870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7"/>
      </w:pPr>
      <w:r>
        <w:t xml:space="preserve">      （2） </w:t>
      </w:r>
      <w:r>
        <w:rPr>
          <w:position w:val="-108"/>
        </w:rPr>
        <w:drawing>
          <wp:inline distT="0" distB="0" distL="0" distR="0">
            <wp:extent cx="1847215" cy="1503680"/>
            <wp:effectExtent l="0" t="0" r="0" b="0"/>
            <wp:docPr id="237" name="Picture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" name="Picture 237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847849" cy="1504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7"/>
      </w:pPr>
      <w:r>
        <w:t>      （3） 电流；</w:t>
      </w:r>
      <w:r>
        <w:drawing>
          <wp:inline distT="0" distB="0" distL="0" distR="0">
            <wp:extent cx="243205" cy="104140"/>
            <wp:effectExtent l="0" t="0" r="0" b="0"/>
            <wp:docPr id="238" name="Picture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Picture 238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243413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7"/>
      </w:pPr>
      <w:r>
        <w:t xml:space="preserve">      （4） </w:t>
      </w:r>
      <w:r>
        <w:drawing>
          <wp:inline distT="0" distB="0" distL="0" distR="0">
            <wp:extent cx="436245" cy="104140"/>
            <wp:effectExtent l="0" t="0" r="0" b="0"/>
            <wp:docPr id="239" name="Picture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" name="Picture 239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436388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7"/>
      </w:pPr>
    </w:p>
    <w:p>
      <w:pPr>
        <w:pStyle w:val="177"/>
      </w:pPr>
      <w:r>
        <w:rPr>
          <w:rFonts w:hint="eastAsia"/>
          <w:b/>
        </w:rPr>
        <w:t>四、解答题</w:t>
      </w:r>
    </w:p>
    <w:p>
      <w:pPr>
        <w:pStyle w:val="177"/>
      </w:pPr>
      <w:r>
        <w:t xml:space="preserve">9. （1） 依题意，金属棒 </w:t>
      </w:r>
      <w:r>
        <w:drawing>
          <wp:inline distT="0" distB="0" distL="0" distR="0">
            <wp:extent cx="155575" cy="108585"/>
            <wp:effectExtent l="0" t="0" r="0" b="0"/>
            <wp:docPr id="240" name="Picture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Picture 240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56070" cy="10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受向上的安培力，又左手定则可知电流方向是 </w:t>
      </w:r>
      <w:r>
        <w:drawing>
          <wp:inline distT="0" distB="0" distL="0" distR="0">
            <wp:extent cx="398145" cy="108585"/>
            <wp:effectExtent l="0" t="0" r="0" b="0"/>
            <wp:docPr id="241" name="Picture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Picture 241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398752" cy="10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，导体棒 </w:t>
      </w:r>
      <w:r>
        <w:drawing>
          <wp:inline distT="0" distB="0" distL="0" distR="0">
            <wp:extent cx="226060" cy="104140"/>
            <wp:effectExtent l="0" t="0" r="0" b="0"/>
            <wp:docPr id="242" name="Picture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Picture 242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226223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中的电流方向 </w:t>
      </w:r>
      <w:r>
        <w:drawing>
          <wp:inline distT="0" distB="0" distL="0" distR="0">
            <wp:extent cx="474345" cy="104140"/>
            <wp:effectExtent l="0" t="0" r="0" b="0"/>
            <wp:docPr id="243" name="Picture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Picture 243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474976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，由右手定则可知 </w:t>
      </w:r>
      <w:r>
        <w:drawing>
          <wp:inline distT="0" distB="0" distL="0" distR="0">
            <wp:extent cx="226060" cy="104140"/>
            <wp:effectExtent l="0" t="0" r="0" b="0"/>
            <wp:docPr id="244" name="Picture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Picture 244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226223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顺时针转动，</w:t>
      </w:r>
      <w:r>
        <w:rPr>
          <w:position w:val="-2"/>
        </w:rPr>
        <w:drawing>
          <wp:inline distT="0" distB="0" distL="0" distR="0">
            <wp:extent cx="692150" cy="146050"/>
            <wp:effectExtent l="0" t="0" r="0" b="0"/>
            <wp:docPr id="245" name="Picture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Picture 245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692164" cy="146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pStyle w:val="177"/>
      </w:pPr>
      <w:r>
        <w:t xml:space="preserve">假设轻绳的拉力为零时，回路电流为 </w:t>
      </w:r>
      <w:r>
        <w:drawing>
          <wp:inline distT="0" distB="0" distL="0" distR="0">
            <wp:extent cx="72390" cy="104140"/>
            <wp:effectExtent l="0" t="0" r="0" b="0"/>
            <wp:docPr id="246" name="Picture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Picture 246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72859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，则有 </w:t>
      </w:r>
      <w:r>
        <w:rPr>
          <w:position w:val="-3"/>
        </w:rPr>
        <w:drawing>
          <wp:inline distT="0" distB="0" distL="0" distR="0">
            <wp:extent cx="1400810" cy="149860"/>
            <wp:effectExtent l="0" t="0" r="0" b="0"/>
            <wp:docPr id="247" name="Picture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" name="Picture 247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401227" cy="150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pStyle w:val="177"/>
      </w:pPr>
      <w:r>
        <w:t xml:space="preserve">由欧姆定律有 </w:t>
      </w:r>
      <w:r>
        <w:rPr>
          <w:position w:val="-3"/>
        </w:rPr>
        <w:drawing>
          <wp:inline distT="0" distB="0" distL="0" distR="0">
            <wp:extent cx="1294130" cy="149860"/>
            <wp:effectExtent l="0" t="0" r="0" b="0"/>
            <wp:docPr id="248" name="Pictur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Picture 248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294205" cy="150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pStyle w:val="177"/>
      </w:pPr>
      <w:r>
        <w:t xml:space="preserve"> </w:t>
      </w:r>
      <w:r>
        <w:drawing>
          <wp:inline distT="0" distB="0" distL="0" distR="0">
            <wp:extent cx="226060" cy="104140"/>
            <wp:effectExtent l="0" t="0" r="0" b="0"/>
            <wp:docPr id="249" name="Picture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" name="Picture 249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226223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转动产生的电势能 </w:t>
      </w:r>
    </w:p>
    <w:p>
      <w:pPr>
        <w:pStyle w:val="177"/>
      </w:pPr>
      <w:r>
        <w:t xml:space="preserve"> </w:t>
      </w:r>
      <w:r>
        <w:rPr>
          <w:position w:val="-17"/>
        </w:rPr>
        <w:drawing>
          <wp:inline distT="0" distB="0" distL="0" distR="0">
            <wp:extent cx="3214370" cy="485775"/>
            <wp:effectExtent l="0" t="0" r="0" b="0"/>
            <wp:docPr id="250" name="Picture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Picture 250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3214665" cy="486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保持不变 </w:t>
      </w:r>
    </w:p>
    <w:p>
      <w:pPr>
        <w:pStyle w:val="177"/>
      </w:pPr>
      <w:r>
        <w:t>联立以上式子，并代入数据得：</w:t>
      </w:r>
    </w:p>
    <w:p>
      <w:pPr>
        <w:pStyle w:val="177"/>
      </w:pPr>
      <w:r>
        <w:t xml:space="preserve"> </w:t>
      </w:r>
      <w:r>
        <w:rPr>
          <w:position w:val="-5"/>
        </w:rPr>
        <w:drawing>
          <wp:inline distT="0" distB="0" distL="0" distR="0">
            <wp:extent cx="1689735" cy="160655"/>
            <wp:effectExtent l="0" t="0" r="0" b="0"/>
            <wp:docPr id="251" name="Picture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" name="Picture 251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689921" cy="161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7"/>
      </w:pPr>
      <w:r>
        <w:t xml:space="preserve">      （2） </w:t>
      </w:r>
      <w:r>
        <w:drawing>
          <wp:inline distT="0" distB="0" distL="0" distR="0">
            <wp:extent cx="226060" cy="104140"/>
            <wp:effectExtent l="0" t="0" r="0" b="0"/>
            <wp:docPr id="252" name="Picture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Picture 252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226223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每转过半圈产生的平均电动势 </w:t>
      </w:r>
      <w:r>
        <w:rPr>
          <w:position w:val="-17"/>
        </w:rPr>
        <w:drawing>
          <wp:inline distT="0" distB="0" distL="0" distR="0">
            <wp:extent cx="2223770" cy="485775"/>
            <wp:effectExtent l="0" t="0" r="0" b="0"/>
            <wp:docPr id="253" name="Picture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" name="Picture 253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2224187" cy="486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position w:val="-17"/>
        </w:rPr>
        <w:drawing>
          <wp:inline distT="0" distB="0" distL="0" distR="0">
            <wp:extent cx="599440" cy="318135"/>
            <wp:effectExtent l="0" t="0" r="0" b="0"/>
            <wp:docPr id="254" name="Picture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Picture 254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599883" cy="31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pStyle w:val="177"/>
      </w:pPr>
      <w:r>
        <w:t xml:space="preserve">回路的平均电流 </w:t>
      </w:r>
      <w:r>
        <w:rPr>
          <w:position w:val="-17"/>
        </w:rPr>
        <w:drawing>
          <wp:inline distT="0" distB="0" distL="0" distR="0">
            <wp:extent cx="1224280" cy="342900"/>
            <wp:effectExtent l="0" t="0" r="0" b="0"/>
            <wp:docPr id="255" name="Picture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" name="Picture 255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224345" cy="343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pStyle w:val="177"/>
      </w:pPr>
      <w:r>
        <w:t xml:space="preserve">通过金属棒 </w:t>
      </w:r>
      <w:r>
        <w:drawing>
          <wp:inline distT="0" distB="0" distL="0" distR="0">
            <wp:extent cx="155575" cy="108585"/>
            <wp:effectExtent l="0" t="0" r="0" b="0"/>
            <wp:docPr id="256" name="Picture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" name="Picture 256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56070" cy="10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横截面的电量 </w:t>
      </w:r>
      <w:r>
        <w:rPr>
          <w:position w:val="-5"/>
        </w:rPr>
        <w:drawing>
          <wp:inline distT="0" distB="0" distL="0" distR="0">
            <wp:extent cx="1423670" cy="161290"/>
            <wp:effectExtent l="0" t="0" r="0" b="0"/>
            <wp:docPr id="257" name="Picture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Picture 257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423757" cy="16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pStyle w:val="177"/>
      </w:pPr>
      <w:r>
        <w:t>联立以上各式，并代入数据解得：</w:t>
      </w:r>
      <w:r>
        <w:rPr>
          <w:position w:val="-5"/>
        </w:rPr>
        <w:drawing>
          <wp:inline distT="0" distB="0" distL="0" distR="0">
            <wp:extent cx="1937385" cy="165735"/>
            <wp:effectExtent l="0" t="0" r="0" b="0"/>
            <wp:docPr id="258" name="Picture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Picture 258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937760" cy="165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7"/>
      </w:pPr>
      <w:r>
        <w:t xml:space="preserve">10. （1） </w:t>
      </w:r>
      <w:r>
        <w:rPr>
          <w:position w:val="-17"/>
        </w:rPr>
        <w:drawing>
          <wp:inline distT="0" distB="0" distL="0" distR="0">
            <wp:extent cx="340360" cy="333375"/>
            <wp:effectExtent l="0" t="0" r="0" b="0"/>
            <wp:docPr id="259" name="Picture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" name="Picture 259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340705" cy="333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；</w:t>
      </w:r>
      <w:r>
        <w:rPr>
          <w:position w:val="-5"/>
        </w:rPr>
        <w:drawing>
          <wp:inline distT="0" distB="0" distL="0" distR="0">
            <wp:extent cx="416560" cy="151765"/>
            <wp:effectExtent l="0" t="0" r="0" b="0"/>
            <wp:docPr id="260" name="Picture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Picture 260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416601" cy="151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7"/>
      </w:pPr>
      <w:r>
        <w:t xml:space="preserve">【解析】当弹簧竖直放置时，压缩量为 </w:t>
      </w:r>
      <w:r>
        <w:drawing>
          <wp:inline distT="0" distB="0" distL="0" distR="0">
            <wp:extent cx="114935" cy="104140"/>
            <wp:effectExtent l="0" t="0" r="0" b="0"/>
            <wp:docPr id="261" name="Picture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Picture 261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15361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时弹性势能为 </w:t>
      </w:r>
      <w:r>
        <w:rPr>
          <w:position w:val="-6"/>
        </w:rPr>
        <w:drawing>
          <wp:inline distT="0" distB="0" distL="0" distR="0">
            <wp:extent cx="186055" cy="147320"/>
            <wp:effectExtent l="0" t="0" r="0" b="0"/>
            <wp:docPr id="262" name="Picture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Picture 262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86062" cy="14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，设物块 </w:t>
      </w:r>
      <w:r>
        <w:drawing>
          <wp:inline distT="0" distB="0" distL="0" distR="0">
            <wp:extent cx="114300" cy="104140"/>
            <wp:effectExtent l="0" t="0" r="0" b="0"/>
            <wp:docPr id="263" name="Picture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" name="Picture 26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477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与 </w:t>
      </w:r>
      <w:r>
        <w:drawing>
          <wp:inline distT="0" distB="0" distL="0" distR="0">
            <wp:extent cx="111760" cy="104140"/>
            <wp:effectExtent l="0" t="0" r="0" b="0"/>
            <wp:docPr id="264" name="Picture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Picture 26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1886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碰前的速率为 </w:t>
      </w:r>
      <w:r>
        <w:rPr>
          <w:position w:val="-3"/>
        </w:rPr>
        <w:drawing>
          <wp:inline distT="0" distB="0" distL="0" distR="0">
            <wp:extent cx="135890" cy="92075"/>
            <wp:effectExtent l="0" t="0" r="0" b="0"/>
            <wp:docPr id="265" name="Picture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" name="Picture 265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36209" cy="92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，对于 </w:t>
      </w:r>
      <w:r>
        <w:drawing>
          <wp:inline distT="0" distB="0" distL="0" distR="0">
            <wp:extent cx="124460" cy="69215"/>
            <wp:effectExtent l="0" t="0" r="0" b="0"/>
            <wp:docPr id="266" name="Picture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Picture 266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4797" cy="69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和竖直弹簧系统，由机械能守恒定律：</w:t>
      </w:r>
      <w:r>
        <w:rPr>
          <w:position w:val="-6"/>
        </w:rPr>
        <w:drawing>
          <wp:inline distT="0" distB="0" distL="0" distR="0">
            <wp:extent cx="2928620" cy="171450"/>
            <wp:effectExtent l="0" t="0" r="0" b="0"/>
            <wp:docPr id="267" name="Picture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" name="Picture 267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2929116" cy="171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pStyle w:val="177"/>
      </w:pPr>
      <w:r>
        <w:t xml:space="preserve">对于 </w:t>
      </w:r>
      <w:r>
        <w:drawing>
          <wp:inline distT="0" distB="0" distL="0" distR="0">
            <wp:extent cx="114300" cy="104140"/>
            <wp:effectExtent l="0" t="0" r="0" b="0"/>
            <wp:docPr id="268" name="Picture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" name="Picture 26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477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和弹簧系统，</w:t>
      </w:r>
      <w:r>
        <w:drawing>
          <wp:inline distT="0" distB="0" distL="0" distR="0">
            <wp:extent cx="114300" cy="104140"/>
            <wp:effectExtent l="0" t="0" r="0" b="0"/>
            <wp:docPr id="269" name="Picture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" name="Picture 26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477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碰前由功能关系：</w:t>
      </w:r>
      <w:r>
        <w:rPr>
          <w:position w:val="-17"/>
        </w:rPr>
        <w:drawing>
          <wp:inline distT="0" distB="0" distL="0" distR="0">
            <wp:extent cx="2905760" cy="318135"/>
            <wp:effectExtent l="0" t="0" r="0" b="0"/>
            <wp:docPr id="270" name="Picture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Picture 270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2906219" cy="31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pStyle w:val="177"/>
      </w:pPr>
      <w:r>
        <w:t>联立得：</w:t>
      </w:r>
      <w:r>
        <w:rPr>
          <w:position w:val="-17"/>
        </w:rPr>
        <w:drawing>
          <wp:inline distT="0" distB="0" distL="0" distR="0">
            <wp:extent cx="1424305" cy="333375"/>
            <wp:effectExtent l="0" t="0" r="0" b="0"/>
            <wp:docPr id="271" name="Picture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" name="Picture 271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424379" cy="333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pStyle w:val="177"/>
      </w:pPr>
      <w:r>
        <w:t xml:space="preserve">设物块 </w:t>
      </w:r>
      <w:r>
        <w:drawing>
          <wp:inline distT="0" distB="0" distL="0" distR="0">
            <wp:extent cx="111760" cy="104140"/>
            <wp:effectExtent l="0" t="0" r="0" b="0"/>
            <wp:docPr id="272" name="Picture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Picture 27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1886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与 </w:t>
      </w:r>
      <w:r>
        <w:drawing>
          <wp:inline distT="0" distB="0" distL="0" distR="0">
            <wp:extent cx="114300" cy="104140"/>
            <wp:effectExtent l="0" t="0" r="0" b="0"/>
            <wp:docPr id="273" name="Picture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" name="Picture 27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477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发生碰撞前的速度大小为 </w:t>
      </w:r>
      <w:r>
        <w:rPr>
          <w:position w:val="-3"/>
        </w:rPr>
        <w:drawing>
          <wp:inline distT="0" distB="0" distL="0" distR="0">
            <wp:extent cx="135890" cy="92075"/>
            <wp:effectExtent l="0" t="0" r="0" b="0"/>
            <wp:docPr id="274" name="Picture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Picture 274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36209" cy="92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</w:p>
    <w:p>
      <w:pPr>
        <w:pStyle w:val="177"/>
      </w:pPr>
      <w:r>
        <w:t xml:space="preserve">对于 </w:t>
      </w:r>
      <w:r>
        <w:drawing>
          <wp:inline distT="0" distB="0" distL="0" distR="0">
            <wp:extent cx="111760" cy="104140"/>
            <wp:effectExtent l="0" t="0" r="0" b="0"/>
            <wp:docPr id="275" name="Picture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" name="Picture 27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1886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  <w:r>
        <w:drawing>
          <wp:inline distT="0" distB="0" distL="0" distR="0">
            <wp:extent cx="111760" cy="104140"/>
            <wp:effectExtent l="0" t="0" r="0" b="0"/>
            <wp:docPr id="276" name="Picture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Picture 27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1886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碰前由机械能守恒：</w:t>
      </w:r>
      <w:r>
        <w:rPr>
          <w:position w:val="-17"/>
        </w:rPr>
        <w:drawing>
          <wp:inline distT="0" distB="0" distL="0" distR="0">
            <wp:extent cx="2740025" cy="318135"/>
            <wp:effectExtent l="0" t="0" r="0" b="0"/>
            <wp:docPr id="277" name="Picture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" name="Picture 277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2740091" cy="31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pStyle w:val="177"/>
      </w:pPr>
      <w:r>
        <w:t>得：</w:t>
      </w:r>
      <w:r>
        <w:rPr>
          <w:position w:val="-5"/>
        </w:rPr>
        <w:drawing>
          <wp:inline distT="0" distB="0" distL="0" distR="0">
            <wp:extent cx="1463675" cy="160655"/>
            <wp:effectExtent l="0" t="0" r="0" b="0"/>
            <wp:docPr id="278" name="Picture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" name="Picture 278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463881" cy="161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。</w:t>
      </w:r>
    </w:p>
    <w:p>
      <w:pPr>
        <w:pStyle w:val="177"/>
      </w:pPr>
      <w:r>
        <w:t xml:space="preserve">      （2） </w:t>
      </w:r>
      <w:r>
        <w:rPr>
          <w:position w:val="-17"/>
        </w:rPr>
        <w:drawing>
          <wp:inline distT="0" distB="0" distL="0" distR="0">
            <wp:extent cx="285115" cy="318135"/>
            <wp:effectExtent l="0" t="0" r="0" b="0"/>
            <wp:docPr id="279" name="Picture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" name="Picture 279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285439" cy="31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7"/>
      </w:pPr>
      <w:r>
        <w:t xml:space="preserve">【解析】物块 </w:t>
      </w:r>
      <w:r>
        <w:drawing>
          <wp:inline distT="0" distB="0" distL="0" distR="0">
            <wp:extent cx="114300" cy="104140"/>
            <wp:effectExtent l="0" t="0" r="0" b="0"/>
            <wp:docPr id="280" name="Picture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Picture 28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477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与 </w:t>
      </w:r>
      <w:r>
        <w:drawing>
          <wp:inline distT="0" distB="0" distL="0" distR="0">
            <wp:extent cx="111760" cy="104140"/>
            <wp:effectExtent l="0" t="0" r="0" b="0"/>
            <wp:docPr id="281" name="Picture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" name="Picture 28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1886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发生碰撞时，物块 </w:t>
      </w:r>
      <w:r>
        <w:drawing>
          <wp:inline distT="0" distB="0" distL="0" distR="0">
            <wp:extent cx="114300" cy="104140"/>
            <wp:effectExtent l="0" t="0" r="0" b="0"/>
            <wp:docPr id="282" name="Picture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Picture 28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477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有可能沿斜面向上运动，也有可能沿斜面向下运动；设碰后物块 </w:t>
      </w:r>
      <w:r>
        <w:drawing>
          <wp:inline distT="0" distB="0" distL="0" distR="0">
            <wp:extent cx="111760" cy="104140"/>
            <wp:effectExtent l="0" t="0" r="0" b="0"/>
            <wp:docPr id="283" name="Picture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" name="Picture 28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1886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沿斜面上滑的最大距离为 </w:t>
      </w:r>
      <w:r>
        <w:drawing>
          <wp:inline distT="0" distB="0" distL="0" distR="0">
            <wp:extent cx="61595" cy="69215"/>
            <wp:effectExtent l="0" t="0" r="0" b="0"/>
            <wp:docPr id="284" name="Picture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" name="Picture 284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61923" cy="69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。</w:t>
      </w:r>
    </w:p>
    <w:p>
      <w:pPr>
        <w:pStyle w:val="177"/>
      </w:pPr>
      <w:r>
        <w:t>（</w:t>
      </w:r>
      <w:r>
        <w:drawing>
          <wp:inline distT="0" distB="0" distL="0" distR="0">
            <wp:extent cx="41910" cy="100965"/>
            <wp:effectExtent l="0" t="0" r="0" b="0"/>
            <wp:docPr id="285" name="Picture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" name="Picture 285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42136" cy="101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）若物块 </w:t>
      </w:r>
      <w:r>
        <w:drawing>
          <wp:inline distT="0" distB="0" distL="0" distR="0">
            <wp:extent cx="114300" cy="104140"/>
            <wp:effectExtent l="0" t="0" r="0" b="0"/>
            <wp:docPr id="286" name="Picture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" name="Picture 28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477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在沿斜面向上运动过程中与 </w:t>
      </w:r>
      <w:r>
        <w:drawing>
          <wp:inline distT="0" distB="0" distL="0" distR="0">
            <wp:extent cx="111760" cy="104140"/>
            <wp:effectExtent l="0" t="0" r="0" b="0"/>
            <wp:docPr id="287" name="Picture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" name="Picture 28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1886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发生碰撞，以沿斜面向上为正方向碰后 </w:t>
      </w:r>
      <w:r>
        <w:drawing>
          <wp:inline distT="0" distB="0" distL="0" distR="0">
            <wp:extent cx="114300" cy="104140"/>
            <wp:effectExtent l="0" t="0" r="0" b="0"/>
            <wp:docPr id="288" name="Picture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" name="Picture 28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477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、 </w:t>
      </w:r>
      <w:r>
        <w:drawing>
          <wp:inline distT="0" distB="0" distL="0" distR="0">
            <wp:extent cx="111760" cy="104140"/>
            <wp:effectExtent l="0" t="0" r="0" b="0"/>
            <wp:docPr id="289" name="Picture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" name="Picture 28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1886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速度分别为 </w:t>
      </w:r>
      <w:r>
        <w:rPr>
          <w:position w:val="-3"/>
        </w:rPr>
        <w:drawing>
          <wp:inline distT="0" distB="0" distL="0" distR="0">
            <wp:extent cx="165100" cy="92075"/>
            <wp:effectExtent l="0" t="0" r="0" b="0"/>
            <wp:docPr id="290" name="Picture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" name="Picture 290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65324" cy="92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、 </w:t>
      </w:r>
      <w:r>
        <w:rPr>
          <w:position w:val="-3"/>
        </w:rPr>
        <w:drawing>
          <wp:inline distT="0" distB="0" distL="0" distR="0">
            <wp:extent cx="161925" cy="92075"/>
            <wp:effectExtent l="0" t="0" r="0" b="0"/>
            <wp:docPr id="291" name="Picture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" name="Picture 291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62141" cy="92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，对 </w:t>
      </w:r>
      <w:r>
        <w:drawing>
          <wp:inline distT="0" distB="0" distL="0" distR="0">
            <wp:extent cx="114300" cy="104140"/>
            <wp:effectExtent l="0" t="0" r="0" b="0"/>
            <wp:docPr id="292" name="Picture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" name="Picture 29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477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、 </w:t>
      </w:r>
      <w:r>
        <w:drawing>
          <wp:inline distT="0" distB="0" distL="0" distR="0">
            <wp:extent cx="111760" cy="104140"/>
            <wp:effectExtent l="0" t="0" r="0" b="0"/>
            <wp:docPr id="293" name="Picture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" name="Picture 29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1886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系统，由碰撞过程的动量守恒和机械能守恒：</w:t>
      </w:r>
      <w:r>
        <w:rPr>
          <w:position w:val="-5"/>
        </w:rPr>
        <w:drawing>
          <wp:inline distT="0" distB="0" distL="0" distR="0">
            <wp:extent cx="3185795" cy="160655"/>
            <wp:effectExtent l="0" t="0" r="0" b="0"/>
            <wp:docPr id="294" name="Picture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" name="Picture 294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3185916" cy="161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pStyle w:val="177"/>
      </w:pPr>
      <w:r>
        <w:t xml:space="preserve"> </w:t>
      </w:r>
      <w:r>
        <w:rPr>
          <w:position w:val="-17"/>
        </w:rPr>
        <w:drawing>
          <wp:inline distT="0" distB="0" distL="0" distR="0">
            <wp:extent cx="3872230" cy="318135"/>
            <wp:effectExtent l="0" t="0" r="0" b="0"/>
            <wp:docPr id="295" name="Picture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" name="Picture 295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3872777" cy="31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pStyle w:val="177"/>
      </w:pPr>
      <w:r>
        <w:t xml:space="preserve">联立解得 </w:t>
      </w:r>
      <w:r>
        <w:rPr>
          <w:position w:val="-5"/>
        </w:rPr>
        <w:drawing>
          <wp:inline distT="0" distB="0" distL="0" distR="0">
            <wp:extent cx="1494155" cy="160655"/>
            <wp:effectExtent l="0" t="0" r="0" b="0"/>
            <wp:docPr id="296" name="Picture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" name="Picture 296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494495" cy="161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pStyle w:val="177"/>
      </w:pPr>
      <w:r>
        <w:t xml:space="preserve">对于 </w:t>
      </w:r>
      <w:r>
        <w:drawing>
          <wp:inline distT="0" distB="0" distL="0" distR="0">
            <wp:extent cx="111760" cy="104140"/>
            <wp:effectExtent l="0" t="0" r="0" b="0"/>
            <wp:docPr id="297" name="Picture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" name="Picture 29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1886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，由机械能守恒：</w:t>
      </w:r>
      <w:r>
        <w:rPr>
          <w:position w:val="-17"/>
        </w:rPr>
        <w:drawing>
          <wp:inline distT="0" distB="0" distL="0" distR="0">
            <wp:extent cx="2520950" cy="318135"/>
            <wp:effectExtent l="0" t="0" r="0" b="0"/>
            <wp:docPr id="298" name="Picture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" name="Picture 298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2521001" cy="31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pStyle w:val="177"/>
      </w:pPr>
      <w:r>
        <w:t>解得：</w:t>
      </w:r>
      <w:r>
        <w:rPr>
          <w:position w:val="-2"/>
        </w:rPr>
        <w:drawing>
          <wp:inline distT="0" distB="0" distL="0" distR="0">
            <wp:extent cx="1163320" cy="146050"/>
            <wp:effectExtent l="0" t="0" r="0" b="0"/>
            <wp:docPr id="299" name="Picture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" name="Picture 299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1163812" cy="146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pStyle w:val="177"/>
      </w:pPr>
      <w:r>
        <w:t>（</w:t>
      </w:r>
      <w:r>
        <w:drawing>
          <wp:inline distT="0" distB="0" distL="0" distR="0">
            <wp:extent cx="83820" cy="100965"/>
            <wp:effectExtent l="0" t="0" r="0" b="0"/>
            <wp:docPr id="300" name="Picture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" name="Picture 300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84344" cy="101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）若物块 </w:t>
      </w:r>
      <w:r>
        <w:drawing>
          <wp:inline distT="0" distB="0" distL="0" distR="0">
            <wp:extent cx="114300" cy="104140"/>
            <wp:effectExtent l="0" t="0" r="0" b="0"/>
            <wp:docPr id="301" name="Picture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" name="Picture 30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477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在沿斜面向下运动过程中与 </w:t>
      </w:r>
      <w:r>
        <w:drawing>
          <wp:inline distT="0" distB="0" distL="0" distR="0">
            <wp:extent cx="111760" cy="104140"/>
            <wp:effectExtent l="0" t="0" r="0" b="0"/>
            <wp:docPr id="302" name="Picture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" name="Picture 30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1886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发生碰撞，以沿斜面向下为正方向，碰后 </w:t>
      </w:r>
      <w:r>
        <w:drawing>
          <wp:inline distT="0" distB="0" distL="0" distR="0">
            <wp:extent cx="114300" cy="104140"/>
            <wp:effectExtent l="0" t="0" r="0" b="0"/>
            <wp:docPr id="303" name="Picture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" name="Picture 30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477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、 </w:t>
      </w:r>
      <w:r>
        <w:drawing>
          <wp:inline distT="0" distB="0" distL="0" distR="0">
            <wp:extent cx="111760" cy="104140"/>
            <wp:effectExtent l="0" t="0" r="0" b="0"/>
            <wp:docPr id="304" name="Picture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" name="Picture 30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1886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速度分别为 </w:t>
      </w:r>
      <w:r>
        <w:rPr>
          <w:position w:val="-7"/>
        </w:rPr>
        <w:drawing>
          <wp:inline distT="0" distB="0" distL="0" distR="0">
            <wp:extent cx="165100" cy="160020"/>
            <wp:effectExtent l="0" t="0" r="0" b="0"/>
            <wp:docPr id="305" name="Picture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" name="Picture 305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165324" cy="160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、 </w:t>
      </w:r>
      <w:r>
        <w:rPr>
          <w:position w:val="-7"/>
        </w:rPr>
        <w:drawing>
          <wp:inline distT="0" distB="0" distL="0" distR="0">
            <wp:extent cx="161925" cy="160020"/>
            <wp:effectExtent l="0" t="0" r="0" b="0"/>
            <wp:docPr id="306" name="Picture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" name="Picture 306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162141" cy="160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，对 </w:t>
      </w:r>
      <w:r>
        <w:drawing>
          <wp:inline distT="0" distB="0" distL="0" distR="0">
            <wp:extent cx="114300" cy="104140"/>
            <wp:effectExtent l="0" t="0" r="0" b="0"/>
            <wp:docPr id="307" name="Picture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" name="Picture 3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477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、 </w:t>
      </w:r>
      <w:r>
        <w:drawing>
          <wp:inline distT="0" distB="0" distL="0" distR="0">
            <wp:extent cx="111760" cy="104140"/>
            <wp:effectExtent l="0" t="0" r="0" b="0"/>
            <wp:docPr id="308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Picture 30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1886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系统，由碰撞过程的动量守恒和机械能守恒：</w:t>
      </w:r>
      <w:r>
        <w:rPr>
          <w:position w:val="-7"/>
        </w:rPr>
        <w:drawing>
          <wp:inline distT="0" distB="0" distL="0" distR="0">
            <wp:extent cx="3429000" cy="175260"/>
            <wp:effectExtent l="0" t="0" r="0" b="0"/>
            <wp:docPr id="309" name="Picture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Picture 309"/>
                    <pic:cNvPicPr>
                      <a:picLocks noChangeAspect="1"/>
                    </pic:cNvPicPr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3429439" cy="175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pStyle w:val="177"/>
      </w:pPr>
      <w:r>
        <w:t xml:space="preserve"> </w:t>
      </w:r>
      <w:r>
        <w:rPr>
          <w:position w:val="-17"/>
        </w:rPr>
        <w:drawing>
          <wp:inline distT="0" distB="0" distL="0" distR="0">
            <wp:extent cx="3888105" cy="318135"/>
            <wp:effectExtent l="0" t="0" r="0" b="0"/>
            <wp:docPr id="310" name="Picture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" name="Picture 310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3888321" cy="31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pStyle w:val="177"/>
      </w:pPr>
      <w:r>
        <w:t xml:space="preserve">联立解得 </w:t>
      </w:r>
      <w:r>
        <w:rPr>
          <w:position w:val="-17"/>
        </w:rPr>
        <w:drawing>
          <wp:inline distT="0" distB="0" distL="0" distR="0">
            <wp:extent cx="1640205" cy="318135"/>
            <wp:effectExtent l="0" t="0" r="0" b="0"/>
            <wp:docPr id="311" name="Picture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" name="Picture 311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1640836" cy="31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pStyle w:val="177"/>
      </w:pPr>
      <w:r>
        <w:t xml:space="preserve">对于 </w:t>
      </w:r>
      <w:r>
        <w:drawing>
          <wp:inline distT="0" distB="0" distL="0" distR="0">
            <wp:extent cx="111760" cy="104140"/>
            <wp:effectExtent l="0" t="0" r="0" b="0"/>
            <wp:docPr id="312" name="Picture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" name="Picture 3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1886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，由机械能守恒：</w:t>
      </w:r>
      <w:r>
        <w:rPr>
          <w:position w:val="-17"/>
        </w:rPr>
        <w:drawing>
          <wp:inline distT="0" distB="0" distL="0" distR="0">
            <wp:extent cx="2605405" cy="318135"/>
            <wp:effectExtent l="0" t="0" r="0" b="0"/>
            <wp:docPr id="313" name="Picture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3" name="Picture 313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2605894" cy="31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pStyle w:val="177"/>
      </w:pPr>
      <w:r>
        <w:t>解得：</w:t>
      </w:r>
      <w:r>
        <w:rPr>
          <w:position w:val="-17"/>
        </w:rPr>
        <w:drawing>
          <wp:inline distT="0" distB="0" distL="0" distR="0">
            <wp:extent cx="1275715" cy="318135"/>
            <wp:effectExtent l="0" t="0" r="0" b="0"/>
            <wp:docPr id="314" name="Picture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" name="Picture 314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1276173" cy="31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。</w:t>
      </w:r>
    </w:p>
    <w:sectPr>
      <w:footerReference r:id="rId3" w:type="default"/>
      <w:pgSz w:w="12240" w:h="15840"/>
      <w:pgMar w:top="1134" w:right="1418" w:bottom="1134" w:left="1418" w:header="720" w:footer="567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jc w:val="center"/>
      <w:rPr>
        <w:color w:val="3F3F3F" w:themeColor="text1" w:themeTint="BF"/>
        <w:sz w:val="15"/>
        <w:szCs w:val="15"/>
      </w:rPr>
    </w:pPr>
    <w:r>
      <w:rPr>
        <w:rFonts w:hint="eastAsia"/>
        <w:color w:val="3F3F3F" w:themeColor="text1" w:themeTint="BF"/>
        <w:sz w:val="15"/>
        <w:szCs w:val="15"/>
      </w:rPr>
      <w:t>第</w:t>
    </w:r>
    <w:r>
      <w:rPr>
        <w:color w:val="3F3F3F" w:themeColor="text1" w:themeTint="BF"/>
        <w:sz w:val="15"/>
        <w:szCs w:val="15"/>
      </w:rPr>
      <w:fldChar w:fldCharType="begin"/>
    </w:r>
    <w:r>
      <w:rPr>
        <w:color w:val="3F3F3F" w:themeColor="text1" w:themeTint="BF"/>
        <w:sz w:val="15"/>
        <w:szCs w:val="15"/>
      </w:rPr>
      <w:instrText xml:space="preserve"> PAGE   \* MERGEFORMAT </w:instrText>
    </w:r>
    <w:r>
      <w:rPr>
        <w:color w:val="3F3F3F" w:themeColor="text1" w:themeTint="BF"/>
        <w:sz w:val="15"/>
        <w:szCs w:val="15"/>
      </w:rPr>
      <w:fldChar w:fldCharType="separate"/>
    </w:r>
    <w:r>
      <w:rPr>
        <w:color w:val="3F3F3F" w:themeColor="text1" w:themeTint="BF"/>
        <w:sz w:val="15"/>
        <w:szCs w:val="15"/>
      </w:rPr>
      <w:t>1</w:t>
    </w:r>
    <w:r>
      <w:rPr>
        <w:color w:val="3F3F3F" w:themeColor="text1" w:themeTint="BF"/>
        <w:sz w:val="15"/>
        <w:szCs w:val="15"/>
      </w:rPr>
      <w:fldChar w:fldCharType="end"/>
    </w:r>
    <w:r>
      <w:rPr>
        <w:rFonts w:hint="eastAsia"/>
        <w:color w:val="3F3F3F" w:themeColor="text1" w:themeTint="BF"/>
        <w:sz w:val="15"/>
        <w:szCs w:val="15"/>
      </w:rPr>
      <w:t>页（共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color w:val="3F3F3F" w:themeColor="text1" w:themeTint="BF"/>
        <w:sz w:val="15"/>
        <w:szCs w:val="15"/>
      </w:rPr>
      <w:t>1</w:t>
    </w:r>
    <w:r>
      <w:rPr>
        <w:color w:val="3F3F3F" w:themeColor="text1" w:themeTint="BF"/>
        <w:sz w:val="15"/>
        <w:szCs w:val="15"/>
      </w:rPr>
      <w:fldChar w:fldCharType="end"/>
    </w:r>
    <w:r>
      <w:rPr>
        <w:rFonts w:hint="eastAsia"/>
        <w:color w:val="3F3F3F" w:themeColor="text1" w:themeTint="BF"/>
        <w:sz w:val="15"/>
        <w:szCs w:val="15"/>
      </w:rPr>
      <w:t xml:space="preserve"> 页）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9C51910"/>
    <w:multiLevelType w:val="singleLevel"/>
    <w:tmpl w:val="A9C5191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2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3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4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5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6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7">
    <w:nsid w:val="72BDB189"/>
    <w:multiLevelType w:val="singleLevel"/>
    <w:tmpl w:val="72BDB18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drawingGridHorizontalSpacing w:val="105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019C2"/>
    <w:rsid w:val="00012353"/>
    <w:rsid w:val="0002281A"/>
    <w:rsid w:val="00034616"/>
    <w:rsid w:val="000376E0"/>
    <w:rsid w:val="00037F27"/>
    <w:rsid w:val="00053416"/>
    <w:rsid w:val="000558D5"/>
    <w:rsid w:val="0006063C"/>
    <w:rsid w:val="00093808"/>
    <w:rsid w:val="000971A0"/>
    <w:rsid w:val="000A7AF2"/>
    <w:rsid w:val="000D156B"/>
    <w:rsid w:val="00122E26"/>
    <w:rsid w:val="0015074B"/>
    <w:rsid w:val="001639EC"/>
    <w:rsid w:val="001927C4"/>
    <w:rsid w:val="001B548B"/>
    <w:rsid w:val="001C1A56"/>
    <w:rsid w:val="001F22AC"/>
    <w:rsid w:val="00204A10"/>
    <w:rsid w:val="00205730"/>
    <w:rsid w:val="00224530"/>
    <w:rsid w:val="0023708C"/>
    <w:rsid w:val="00243DE0"/>
    <w:rsid w:val="0026345D"/>
    <w:rsid w:val="00266727"/>
    <w:rsid w:val="0029639D"/>
    <w:rsid w:val="002B11D7"/>
    <w:rsid w:val="002B6E67"/>
    <w:rsid w:val="002D3194"/>
    <w:rsid w:val="002D5F44"/>
    <w:rsid w:val="002E2E63"/>
    <w:rsid w:val="002E6F59"/>
    <w:rsid w:val="002E74CA"/>
    <w:rsid w:val="003232E3"/>
    <w:rsid w:val="00326F90"/>
    <w:rsid w:val="00342B83"/>
    <w:rsid w:val="00350EFD"/>
    <w:rsid w:val="00366B59"/>
    <w:rsid w:val="00385391"/>
    <w:rsid w:val="0039453C"/>
    <w:rsid w:val="00397A58"/>
    <w:rsid w:val="003A4344"/>
    <w:rsid w:val="003B5CB1"/>
    <w:rsid w:val="003F0BC5"/>
    <w:rsid w:val="003F4386"/>
    <w:rsid w:val="00404DE3"/>
    <w:rsid w:val="00424EF0"/>
    <w:rsid w:val="00431312"/>
    <w:rsid w:val="0044545B"/>
    <w:rsid w:val="0045313E"/>
    <w:rsid w:val="00464FC0"/>
    <w:rsid w:val="00496A41"/>
    <w:rsid w:val="004A4589"/>
    <w:rsid w:val="004B44D7"/>
    <w:rsid w:val="004D0685"/>
    <w:rsid w:val="004F41DD"/>
    <w:rsid w:val="00503B00"/>
    <w:rsid w:val="0052329D"/>
    <w:rsid w:val="00547AAC"/>
    <w:rsid w:val="0055744D"/>
    <w:rsid w:val="005A0AAD"/>
    <w:rsid w:val="005A33F8"/>
    <w:rsid w:val="005C7805"/>
    <w:rsid w:val="005D7DDF"/>
    <w:rsid w:val="00603BDE"/>
    <w:rsid w:val="00605C4F"/>
    <w:rsid w:val="00611C47"/>
    <w:rsid w:val="00630462"/>
    <w:rsid w:val="00674862"/>
    <w:rsid w:val="006B0AC7"/>
    <w:rsid w:val="006B4C18"/>
    <w:rsid w:val="006C190E"/>
    <w:rsid w:val="007051E0"/>
    <w:rsid w:val="00711FDD"/>
    <w:rsid w:val="00727A70"/>
    <w:rsid w:val="007304BC"/>
    <w:rsid w:val="007459F2"/>
    <w:rsid w:val="00750D9B"/>
    <w:rsid w:val="00796537"/>
    <w:rsid w:val="007A41A0"/>
    <w:rsid w:val="007A6CC0"/>
    <w:rsid w:val="007D0D28"/>
    <w:rsid w:val="007E284F"/>
    <w:rsid w:val="007F4376"/>
    <w:rsid w:val="00800D21"/>
    <w:rsid w:val="008451DB"/>
    <w:rsid w:val="00863921"/>
    <w:rsid w:val="008A289C"/>
    <w:rsid w:val="008F4AB6"/>
    <w:rsid w:val="00901E01"/>
    <w:rsid w:val="009023F2"/>
    <w:rsid w:val="009268A8"/>
    <w:rsid w:val="009325E3"/>
    <w:rsid w:val="0094797A"/>
    <w:rsid w:val="0097018F"/>
    <w:rsid w:val="00975257"/>
    <w:rsid w:val="009877E0"/>
    <w:rsid w:val="00990000"/>
    <w:rsid w:val="009C6A8B"/>
    <w:rsid w:val="00A02915"/>
    <w:rsid w:val="00A06F41"/>
    <w:rsid w:val="00A7389D"/>
    <w:rsid w:val="00AA1D8D"/>
    <w:rsid w:val="00AA3E2B"/>
    <w:rsid w:val="00AA604B"/>
    <w:rsid w:val="00AB2168"/>
    <w:rsid w:val="00AB7EFB"/>
    <w:rsid w:val="00AF10D6"/>
    <w:rsid w:val="00AF7FAD"/>
    <w:rsid w:val="00B04B54"/>
    <w:rsid w:val="00B211BE"/>
    <w:rsid w:val="00B21E61"/>
    <w:rsid w:val="00B36187"/>
    <w:rsid w:val="00B47730"/>
    <w:rsid w:val="00B509F4"/>
    <w:rsid w:val="00B652A4"/>
    <w:rsid w:val="00B741A2"/>
    <w:rsid w:val="00B84753"/>
    <w:rsid w:val="00BA1576"/>
    <w:rsid w:val="00BB4A83"/>
    <w:rsid w:val="00BC182D"/>
    <w:rsid w:val="00BD70A2"/>
    <w:rsid w:val="00BE4EE9"/>
    <w:rsid w:val="00BF45C9"/>
    <w:rsid w:val="00C0075A"/>
    <w:rsid w:val="00C078A1"/>
    <w:rsid w:val="00C10270"/>
    <w:rsid w:val="00C23454"/>
    <w:rsid w:val="00C43BF8"/>
    <w:rsid w:val="00C66008"/>
    <w:rsid w:val="00CB0664"/>
    <w:rsid w:val="00CC4F8A"/>
    <w:rsid w:val="00D10EF7"/>
    <w:rsid w:val="00D174C6"/>
    <w:rsid w:val="00D2111E"/>
    <w:rsid w:val="00D2521D"/>
    <w:rsid w:val="00D32C33"/>
    <w:rsid w:val="00D42E5E"/>
    <w:rsid w:val="00D467DA"/>
    <w:rsid w:val="00D5170B"/>
    <w:rsid w:val="00D57A06"/>
    <w:rsid w:val="00DA150C"/>
    <w:rsid w:val="00DB07EE"/>
    <w:rsid w:val="00DB4BD9"/>
    <w:rsid w:val="00DD5DD8"/>
    <w:rsid w:val="00DE1323"/>
    <w:rsid w:val="00DE360E"/>
    <w:rsid w:val="00DF6DA5"/>
    <w:rsid w:val="00E05241"/>
    <w:rsid w:val="00E07535"/>
    <w:rsid w:val="00E12382"/>
    <w:rsid w:val="00E25908"/>
    <w:rsid w:val="00E35040"/>
    <w:rsid w:val="00E452DB"/>
    <w:rsid w:val="00E51EBD"/>
    <w:rsid w:val="00E5545E"/>
    <w:rsid w:val="00EA68A9"/>
    <w:rsid w:val="00EE7AC0"/>
    <w:rsid w:val="00F06F76"/>
    <w:rsid w:val="00F357B9"/>
    <w:rsid w:val="00F507FA"/>
    <w:rsid w:val="00F768C7"/>
    <w:rsid w:val="00FB111D"/>
    <w:rsid w:val="00FC693F"/>
    <w:rsid w:val="0CED2D3F"/>
    <w:rsid w:val="263D55FD"/>
    <w:rsid w:val="4FEF1C97"/>
    <w:rsid w:val="51456FD5"/>
    <w:rsid w:val="598459A1"/>
    <w:rsid w:val="5E370ADF"/>
    <w:rsid w:val="622E392F"/>
    <w:rsid w:val="74881E50"/>
    <w:rsid w:val="7A681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uiPriority="99" w:semiHidden="0" w:name="List"/>
    <w:lsdException w:qFormat="1" w:uiPriority="99" w:semiHidden="0" w:name="List Bullet"/>
    <w:lsdException w:qFormat="1"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unhideWhenUsed="0" w:uiPriority="62" w:semiHidden="0" w:name="Light Grid Accent 3"/>
    <w:lsdException w:qFormat="1" w:unhideWhenUsed="0" w:uiPriority="63" w:semiHidden="0" w:name="Medium Shading 1 Accent 3"/>
    <w:lsdException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qFormat="1" w:unhideWhenUsed="0" w:uiPriority="63" w:semiHidden="0" w:name="Medium Shading 1 Accent 6"/>
    <w:lsdException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link w:val="136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30"/>
      <w:szCs w:val="30"/>
    </w:rPr>
  </w:style>
  <w:style w:type="paragraph" w:styleId="4">
    <w:name w:val="heading 2"/>
    <w:basedOn w:val="1"/>
    <w:next w:val="1"/>
    <w:link w:val="137"/>
    <w:unhideWhenUsed/>
    <w:uiPriority w:val="9"/>
    <w:pPr>
      <w:keepNext/>
      <w:keepLines/>
      <w:pageBreakBefore/>
      <w:spacing w:before="200"/>
      <w:jc w:val="center"/>
      <w:outlineLvl w:val="1"/>
    </w:pPr>
    <w:rPr>
      <w:rFonts w:asciiTheme="majorHAnsi" w:hAnsiTheme="majorHAnsi" w:cstheme="majorBidi"/>
      <w:b/>
      <w:bCs/>
      <w:sz w:val="28"/>
      <w:szCs w:val="28"/>
    </w:rPr>
  </w:style>
  <w:style w:type="paragraph" w:styleId="5">
    <w:name w:val="heading 3"/>
    <w:basedOn w:val="1"/>
    <w:next w:val="1"/>
    <w:link w:val="138"/>
    <w:unhideWhenUsed/>
    <w:qFormat/>
    <w:uiPriority w:val="9"/>
    <w:pPr>
      <w:keepNext/>
      <w:keepLines/>
      <w:spacing w:before="200"/>
      <w:jc w:val="center"/>
      <w:outlineLvl w:val="2"/>
    </w:pPr>
    <w:rPr>
      <w:rFonts w:asciiTheme="majorHAnsi" w:hAnsiTheme="majorHAnsi" w:eastAsiaTheme="majorEastAsia" w:cstheme="majorBidi"/>
      <w:b/>
      <w:bCs/>
      <w:sz w:val="26"/>
      <w:szCs w:val="26"/>
    </w:rPr>
  </w:style>
  <w:style w:type="paragraph" w:styleId="6">
    <w:name w:val="heading 4"/>
    <w:basedOn w:val="1"/>
    <w:next w:val="1"/>
    <w:link w:val="156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7">
    <w:name w:val="heading 5"/>
    <w:basedOn w:val="1"/>
    <w:next w:val="1"/>
    <w:link w:val="157"/>
    <w:unhideWhenUsed/>
    <w:qFormat/>
    <w:uiPriority w:val="9"/>
    <w:pPr>
      <w:keepNext/>
      <w:keepLines/>
      <w:spacing w:before="200"/>
      <w:outlineLvl w:val="4"/>
    </w:pPr>
    <w:rPr>
      <w:rFonts w:asciiTheme="majorHAnsi" w:hAnsiTheme="majorHAnsi" w:eastAsiaTheme="majorEastAsia" w:cstheme="majorBidi"/>
      <w:color w:val="243F61" w:themeColor="accent1" w:themeShade="7F"/>
    </w:rPr>
  </w:style>
  <w:style w:type="paragraph" w:styleId="8">
    <w:name w:val="heading 6"/>
    <w:basedOn w:val="1"/>
    <w:next w:val="1"/>
    <w:link w:val="158"/>
    <w:semiHidden/>
    <w:unhideWhenUsed/>
    <w:qFormat/>
    <w:uiPriority w:val="9"/>
    <w:pPr>
      <w:keepNext/>
      <w:keepLines/>
      <w:spacing w:before="200"/>
      <w:outlineLvl w:val="5"/>
    </w:pPr>
    <w:rPr>
      <w:rFonts w:asciiTheme="majorHAnsi" w:hAnsiTheme="majorHAnsi" w:eastAsiaTheme="majorEastAsia" w:cstheme="majorBidi"/>
      <w:i/>
      <w:iCs/>
      <w:color w:val="243F61" w:themeColor="accent1" w:themeShade="7F"/>
    </w:rPr>
  </w:style>
  <w:style w:type="paragraph" w:styleId="9">
    <w:name w:val="heading 7"/>
    <w:basedOn w:val="1"/>
    <w:next w:val="1"/>
    <w:link w:val="159"/>
    <w:semiHidden/>
    <w:unhideWhenUsed/>
    <w:qFormat/>
    <w:uiPriority w:val="9"/>
    <w:pPr>
      <w:keepNext/>
      <w:keepLines/>
      <w:spacing w:before="200"/>
      <w:outlineLvl w:val="6"/>
    </w:pPr>
    <w:rPr>
      <w:rFonts w:asciiTheme="majorHAnsi" w:hAnsiTheme="majorHAnsi" w:eastAsiaTheme="majorEastAsia" w:cstheme="majorBidi"/>
      <w:i/>
      <w:iCs/>
      <w:color w:val="3F3F3F" w:themeColor="text1" w:themeTint="BF"/>
    </w:rPr>
  </w:style>
  <w:style w:type="paragraph" w:styleId="10">
    <w:name w:val="heading 8"/>
    <w:basedOn w:val="1"/>
    <w:next w:val="1"/>
    <w:link w:val="160"/>
    <w:semiHidden/>
    <w:unhideWhenUsed/>
    <w:qFormat/>
    <w:uiPriority w:val="9"/>
    <w:pPr>
      <w:keepNext/>
      <w:keepLines/>
      <w:spacing w:before="20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11">
    <w:name w:val="heading 9"/>
    <w:basedOn w:val="1"/>
    <w:next w:val="1"/>
    <w:link w:val="161"/>
    <w:semiHidden/>
    <w:unhideWhenUsed/>
    <w:qFormat/>
    <w:uiPriority w:val="9"/>
    <w:pPr>
      <w:keepNext/>
      <w:keepLines/>
      <w:spacing w:before="200"/>
      <w:outlineLvl w:val="8"/>
    </w:pPr>
    <w:rPr>
      <w:rFonts w:asciiTheme="majorHAnsi" w:hAnsiTheme="majorHAnsi" w:eastAsiaTheme="majorEastAsia" w:cstheme="majorBidi"/>
      <w:i/>
      <w:iCs/>
      <w:color w:val="3F3F3F" w:themeColor="text1" w:themeTint="BF"/>
      <w:sz w:val="20"/>
      <w:szCs w:val="20"/>
    </w:rPr>
  </w:style>
  <w:style w:type="character" w:default="1" w:styleId="132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3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line="360" w:lineRule="auto"/>
    </w:pPr>
    <w:rPr>
      <w:rFonts w:ascii="Courier" w:hAnsi="Courier" w:eastAsiaTheme="minorEastAsia" w:cstheme="minorBidi"/>
      <w:sz w:val="20"/>
      <w:szCs w:val="20"/>
      <w:lang w:val="en-US" w:eastAsia="zh-CN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4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2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73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25">
    <w:name w:val="header"/>
    <w:basedOn w:val="1"/>
    <w:link w:val="17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6">
    <w:name w:val="Subtitle"/>
    <w:basedOn w:val="1"/>
    <w:next w:val="1"/>
    <w:link w:val="140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3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39"/>
    <w:uiPriority w:val="10"/>
    <w:pPr>
      <w:pBdr>
        <w:bottom w:val="single" w:color="auto" w:sz="8" w:space="1"/>
      </w:pBdr>
      <w:spacing w:after="300" w:line="240" w:lineRule="auto"/>
      <w:contextualSpacing/>
      <w:jc w:val="center"/>
    </w:pPr>
    <w:rPr>
      <w:rFonts w:asciiTheme="majorHAnsi" w:hAnsiTheme="majorHAnsi" w:eastAsiaTheme="majorEastAsia" w:cstheme="majorBidi"/>
      <w:spacing w:val="5"/>
      <w:kern w:val="28"/>
      <w:sz w:val="32"/>
      <w:szCs w:val="52"/>
    </w:rPr>
  </w:style>
  <w:style w:type="table" w:styleId="33">
    <w:name w:val="Table Grid"/>
    <w:basedOn w:val="32"/>
    <w:qFormat/>
    <w:uiPriority w:val="59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34">
    <w:name w:val="Light Shading"/>
    <w:basedOn w:val="32"/>
    <w:qFormat/>
    <w:uiPriority w:val="60"/>
    <w:pPr>
      <w:spacing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qFormat/>
    <w:uiPriority w:val="60"/>
    <w:pPr>
      <w:spacing w:line="240" w:lineRule="auto"/>
    </w:pPr>
    <w:rPr>
      <w:color w:val="366091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qFormat/>
    <w:uiPriority w:val="60"/>
    <w:pPr>
      <w:spacing w:line="240" w:lineRule="auto"/>
    </w:pPr>
    <w:rPr>
      <w:color w:val="943734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qFormat/>
    <w:uiPriority w:val="60"/>
    <w:pPr>
      <w:spacing w:line="240" w:lineRule="auto"/>
    </w:pPr>
    <w:rPr>
      <w:color w:val="7692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qFormat/>
    <w:uiPriority w:val="60"/>
    <w:pPr>
      <w:spacing w:line="240" w:lineRule="auto"/>
    </w:pPr>
    <w:rPr>
      <w:color w:val="5F497A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qFormat/>
    <w:uiPriority w:val="60"/>
    <w:pPr>
      <w:spacing w:line="240" w:lineRule="auto"/>
    </w:pPr>
    <w:rPr>
      <w:color w:val="31849B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qFormat/>
    <w:uiPriority w:val="60"/>
    <w:pPr>
      <w:spacing w:line="240" w:lineRule="auto"/>
    </w:pPr>
    <w:rPr>
      <w:color w:val="E36C09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qFormat/>
    <w:uiPriority w:val="61"/>
    <w:pPr>
      <w:spacing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qFormat/>
    <w:uiPriority w:val="61"/>
    <w:pPr>
      <w:spacing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qFormat/>
    <w:uiPriority w:val="61"/>
    <w:pPr>
      <w:spacing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qFormat/>
    <w:uiPriority w:val="62"/>
    <w:pPr>
      <w:spacing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qFormat/>
    <w:uiPriority w:val="63"/>
    <w:pPr>
      <w:spacing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qFormat/>
    <w:uiPriority w:val="63"/>
    <w:pPr>
      <w:spacing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pPr>
      <w:spacing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qFormat/>
    <w:uiPriority w:val="65"/>
    <w:pPr>
      <w:spacing w:line="240" w:lineRule="auto"/>
    </w:pPr>
    <w:rPr>
      <w:color w:val="000000" w:themeColor="text1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qFormat/>
    <w:uiPriority w:val="65"/>
    <w:pPr>
      <w:spacing w:line="240" w:lineRule="auto"/>
    </w:pPr>
    <w:rPr>
      <w:color w:val="000000" w:themeColor="text1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pPr>
      <w:spacing w:line="240" w:lineRule="auto"/>
    </w:pPr>
    <w:rPr>
      <w:color w:val="000000" w:themeColor="text1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qFormat/>
    <w:uiPriority w:val="65"/>
    <w:pPr>
      <w:spacing w:line="240" w:lineRule="auto"/>
    </w:pPr>
    <w:rPr>
      <w:color w:val="000000" w:themeColor="text1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qFormat/>
    <w:uiPriority w:val="65"/>
    <w:pPr>
      <w:spacing w:line="240" w:lineRule="auto"/>
    </w:pPr>
    <w:rPr>
      <w:color w:val="000000" w:themeColor="text1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qFormat/>
    <w:uiPriority w:val="65"/>
    <w:pPr>
      <w:spacing w:line="240" w:lineRule="auto"/>
    </w:pPr>
    <w:rPr>
      <w:color w:val="000000" w:themeColor="text1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qFormat/>
    <w:uiPriority w:val="65"/>
    <w:pPr>
      <w:spacing w:line="240" w:lineRule="auto"/>
    </w:pPr>
    <w:rPr>
      <w:color w:val="000000" w:themeColor="text1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qFormat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qFormat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qFormat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qFormat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qFormat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qFormat/>
    <w:uiPriority w:val="67"/>
    <w:pPr>
      <w:spacing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pPr>
      <w:spacing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pPr>
      <w:spacing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qFormat/>
    <w:uiPriority w:val="67"/>
    <w:pPr>
      <w:spacing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qFormat/>
    <w:uiPriority w:val="67"/>
    <w:pPr>
      <w:spacing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qFormat/>
    <w:uiPriority w:val="67"/>
    <w:pPr>
      <w:spacing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qFormat/>
    <w:uiPriority w:val="67"/>
    <w:pPr>
      <w:spacing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qFormat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qFormat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qFormat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qFormat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qFormat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qFormat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qFormat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qFormat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qFormat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qFormat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qFormat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qFormat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qFormat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qFormat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qFormat/>
    <w:uiPriority w:val="70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qFormat/>
    <w:uiPriority w:val="70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qFormat/>
    <w:uiPriority w:val="70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qFormat/>
    <w:uiPriority w:val="70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qFormat/>
    <w:uiPriority w:val="70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qFormat/>
    <w:uiPriority w:val="70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qFormat/>
    <w:uiPriority w:val="70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qFormat/>
    <w:uiPriority w:val="71"/>
    <w:pPr>
      <w:spacing w:line="240" w:lineRule="auto"/>
    </w:pPr>
    <w:rPr>
      <w:color w:val="000000" w:themeColor="text1"/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2">
    <w:name w:val="Colorful Shading Accent 1"/>
    <w:basedOn w:val="32"/>
    <w:qFormat/>
    <w:uiPriority w:val="71"/>
    <w:pPr>
      <w:spacing w:line="240" w:lineRule="auto"/>
    </w:pPr>
    <w:rPr>
      <w:color w:val="000000" w:themeColor="text1"/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3">
    <w:name w:val="Colorful Shading Accent 2"/>
    <w:basedOn w:val="32"/>
    <w:qFormat/>
    <w:uiPriority w:val="71"/>
    <w:pPr>
      <w:spacing w:line="240" w:lineRule="auto"/>
    </w:pPr>
    <w:rPr>
      <w:color w:val="000000" w:themeColor="text1"/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4">
    <w:name w:val="Colorful Shading Accent 3"/>
    <w:basedOn w:val="32"/>
    <w:qFormat/>
    <w:uiPriority w:val="71"/>
    <w:pPr>
      <w:spacing w:line="240" w:lineRule="auto"/>
    </w:pPr>
    <w:rPr>
      <w:color w:val="000000" w:themeColor="text1"/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qFormat/>
    <w:uiPriority w:val="71"/>
    <w:pPr>
      <w:spacing w:line="240" w:lineRule="auto"/>
    </w:pPr>
    <w:rPr>
      <w:color w:val="000000" w:themeColor="text1"/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6">
    <w:name w:val="Colorful Shading Accent 5"/>
    <w:basedOn w:val="32"/>
    <w:qFormat/>
    <w:uiPriority w:val="71"/>
    <w:pPr>
      <w:spacing w:line="240" w:lineRule="auto"/>
    </w:pPr>
    <w:rPr>
      <w:color w:val="000000" w:themeColor="text1"/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7">
    <w:name w:val="Colorful Shading Accent 6"/>
    <w:basedOn w:val="32"/>
    <w:qFormat/>
    <w:uiPriority w:val="71"/>
    <w:pPr>
      <w:spacing w:line="240" w:lineRule="auto"/>
    </w:pPr>
    <w:rPr>
      <w:color w:val="000000" w:themeColor="text1"/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8">
    <w:name w:val="Colorful List"/>
    <w:basedOn w:val="32"/>
    <w:qFormat/>
    <w:uiPriority w:val="7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qFormat/>
    <w:uiPriority w:val="7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qFormat/>
    <w:uiPriority w:val="7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qFormat/>
    <w:uiPriority w:val="7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qFormat/>
    <w:uiPriority w:val="7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qFormat/>
    <w:uiPriority w:val="7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qFormat/>
    <w:uiPriority w:val="7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qFormat/>
    <w:uiPriority w:val="73"/>
    <w:pPr>
      <w:spacing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qFormat/>
    <w:uiPriority w:val="73"/>
    <w:pPr>
      <w:spacing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qFormat/>
    <w:uiPriority w:val="73"/>
    <w:pPr>
      <w:spacing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qFormat/>
    <w:uiPriority w:val="73"/>
    <w:pPr>
      <w:spacing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qFormat/>
    <w:uiPriority w:val="73"/>
    <w:pPr>
      <w:spacing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qFormat/>
    <w:uiPriority w:val="73"/>
    <w:pPr>
      <w:spacing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qFormat/>
    <w:uiPriority w:val="73"/>
    <w:pPr>
      <w:spacing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paragraph" w:styleId="135">
    <w:name w:val="No Spacing"/>
    <w:qFormat/>
    <w:uiPriority w:val="1"/>
    <w:pPr>
      <w:spacing w:line="240" w:lineRule="auto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character" w:customStyle="1" w:styleId="136">
    <w:name w:val="标题 1 字符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30"/>
      <w:szCs w:val="30"/>
    </w:rPr>
  </w:style>
  <w:style w:type="character" w:customStyle="1" w:styleId="137">
    <w:name w:val="标题 2 字符"/>
    <w:basedOn w:val="132"/>
    <w:link w:val="4"/>
    <w:qFormat/>
    <w:uiPriority w:val="9"/>
    <w:rPr>
      <w:rFonts w:asciiTheme="majorHAnsi" w:hAnsiTheme="majorHAnsi" w:cstheme="majorBidi"/>
      <w:b/>
      <w:bCs/>
      <w:sz w:val="28"/>
      <w:szCs w:val="28"/>
    </w:rPr>
  </w:style>
  <w:style w:type="character" w:customStyle="1" w:styleId="138">
    <w:name w:val="标题 3 字符"/>
    <w:basedOn w:val="132"/>
    <w:link w:val="5"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139">
    <w:name w:val="标题 字符"/>
    <w:basedOn w:val="132"/>
    <w:link w:val="31"/>
    <w:uiPriority w:val="10"/>
    <w:rPr>
      <w:rFonts w:asciiTheme="majorHAnsi" w:hAnsiTheme="majorHAnsi" w:eastAsiaTheme="majorEastAsia" w:cstheme="majorBidi"/>
      <w:spacing w:val="5"/>
      <w:kern w:val="28"/>
      <w:sz w:val="32"/>
      <w:szCs w:val="52"/>
    </w:rPr>
  </w:style>
  <w:style w:type="character" w:customStyle="1" w:styleId="140">
    <w:name w:val="副标题 字符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141">
    <w:name w:val="List Paragraph"/>
    <w:basedOn w:val="1"/>
    <w:qFormat/>
    <w:uiPriority w:val="34"/>
    <w:pPr>
      <w:ind w:left="720"/>
      <w:contextualSpacing/>
    </w:pPr>
  </w:style>
  <w:style w:type="character" w:customStyle="1" w:styleId="142">
    <w:name w:val="正文文本 字符"/>
    <w:basedOn w:val="132"/>
    <w:link w:val="19"/>
    <w:uiPriority w:val="99"/>
  </w:style>
  <w:style w:type="character" w:customStyle="1" w:styleId="143">
    <w:name w:val="正文文本 2 字符"/>
    <w:basedOn w:val="132"/>
    <w:link w:val="28"/>
    <w:uiPriority w:val="99"/>
  </w:style>
  <w:style w:type="character" w:customStyle="1" w:styleId="144">
    <w:name w:val="正文文本 3 字符"/>
    <w:basedOn w:val="132"/>
    <w:link w:val="17"/>
    <w:uiPriority w:val="99"/>
    <w:rPr>
      <w:sz w:val="16"/>
      <w:szCs w:val="16"/>
    </w:rPr>
  </w:style>
  <w:style w:type="paragraph" w:customStyle="1" w:styleId="145">
    <w:name w:val="题干"/>
    <w:basedOn w:val="1"/>
    <w:next w:val="1"/>
    <w:link w:val="146"/>
    <w:qFormat/>
    <w:uiPriority w:val="8"/>
  </w:style>
  <w:style w:type="character" w:customStyle="1" w:styleId="146">
    <w:name w:val="Item Stem Char"/>
    <w:basedOn w:val="132"/>
    <w:link w:val="145"/>
    <w:qFormat/>
    <w:uiPriority w:val="0"/>
  </w:style>
  <w:style w:type="paragraph" w:customStyle="1" w:styleId="147">
    <w:name w:val="小题描述"/>
    <w:basedOn w:val="1"/>
    <w:next w:val="1"/>
    <w:link w:val="148"/>
    <w:qFormat/>
    <w:uiPriority w:val="8"/>
    <w:rPr>
      <w:bCs/>
    </w:rPr>
  </w:style>
  <w:style w:type="character" w:customStyle="1" w:styleId="148">
    <w:name w:val="Item Question Desc Char"/>
    <w:basedOn w:val="132"/>
    <w:link w:val="147"/>
    <w:uiPriority w:val="0"/>
    <w:rPr>
      <w:bCs/>
    </w:rPr>
  </w:style>
  <w:style w:type="paragraph" w:customStyle="1" w:styleId="149">
    <w:name w:val="小题选项"/>
    <w:basedOn w:val="1"/>
    <w:link w:val="150"/>
    <w:qFormat/>
    <w:uiPriority w:val="8"/>
  </w:style>
  <w:style w:type="character" w:customStyle="1" w:styleId="150">
    <w:name w:val="Item Question Opts Char"/>
    <w:basedOn w:val="132"/>
    <w:link w:val="149"/>
    <w:qFormat/>
    <w:uiPriority w:val="0"/>
  </w:style>
  <w:style w:type="paragraph" w:customStyle="1" w:styleId="151">
    <w:name w:val="答案"/>
    <w:basedOn w:val="1"/>
    <w:link w:val="152"/>
    <w:qFormat/>
    <w:uiPriority w:val="8"/>
    <w:pPr>
      <w:spacing w:line="240" w:lineRule="auto"/>
    </w:pPr>
  </w:style>
  <w:style w:type="character" w:customStyle="1" w:styleId="152">
    <w:name w:val="Item Answer Char"/>
    <w:basedOn w:val="132"/>
    <w:link w:val="151"/>
    <w:qFormat/>
    <w:uiPriority w:val="0"/>
  </w:style>
  <w:style w:type="character" w:customStyle="1" w:styleId="153">
    <w:name w:val="宏文本 字符"/>
    <w:basedOn w:val="132"/>
    <w:link w:val="2"/>
    <w:uiPriority w:val="99"/>
    <w:rPr>
      <w:rFonts w:ascii="Courier" w:hAnsi="Courier"/>
      <w:sz w:val="20"/>
      <w:szCs w:val="20"/>
    </w:rPr>
  </w:style>
  <w:style w:type="paragraph" w:styleId="154">
    <w:name w:val="Quote"/>
    <w:basedOn w:val="1"/>
    <w:next w:val="1"/>
    <w:link w:val="155"/>
    <w:qFormat/>
    <w:uiPriority w:val="29"/>
    <w:rPr>
      <w:i/>
      <w:iCs/>
      <w:color w:val="000000" w:themeColor="text1"/>
    </w:rPr>
  </w:style>
  <w:style w:type="character" w:customStyle="1" w:styleId="155">
    <w:name w:val="引用 字符"/>
    <w:basedOn w:val="132"/>
    <w:link w:val="154"/>
    <w:uiPriority w:val="29"/>
    <w:rPr>
      <w:i/>
      <w:iCs/>
      <w:color w:val="000000" w:themeColor="text1"/>
    </w:rPr>
  </w:style>
  <w:style w:type="character" w:customStyle="1" w:styleId="156">
    <w:name w:val="标题 4 字符"/>
    <w:basedOn w:val="132"/>
    <w:link w:val="6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157">
    <w:name w:val="标题 5 字符"/>
    <w:basedOn w:val="132"/>
    <w:link w:val="7"/>
    <w:uiPriority w:val="9"/>
    <w:rPr>
      <w:rFonts w:asciiTheme="majorHAnsi" w:hAnsiTheme="majorHAnsi" w:eastAsiaTheme="majorEastAsia" w:cstheme="majorBidi"/>
      <w:color w:val="243F61" w:themeColor="accent1" w:themeShade="7F"/>
    </w:rPr>
  </w:style>
  <w:style w:type="character" w:customStyle="1" w:styleId="158">
    <w:name w:val="标题 6 字符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43F61" w:themeColor="accent1" w:themeShade="7F"/>
    </w:rPr>
  </w:style>
  <w:style w:type="character" w:customStyle="1" w:styleId="159">
    <w:name w:val="标题 7 字符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3F3F3F" w:themeColor="text1" w:themeTint="BF"/>
    </w:rPr>
  </w:style>
  <w:style w:type="character" w:customStyle="1" w:styleId="160">
    <w:name w:val="标题 8 字符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customStyle="1" w:styleId="161">
    <w:name w:val="标题 9 字符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3F3F3F" w:themeColor="text1" w:themeTint="BF"/>
      <w:sz w:val="20"/>
      <w:szCs w:val="20"/>
    </w:rPr>
  </w:style>
  <w:style w:type="paragraph" w:styleId="162">
    <w:name w:val="Intense Quote"/>
    <w:basedOn w:val="1"/>
    <w:next w:val="1"/>
    <w:link w:val="163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163">
    <w:name w:val="明显引用 字符"/>
    <w:basedOn w:val="132"/>
    <w:link w:val="162"/>
    <w:qFormat/>
    <w:uiPriority w:val="30"/>
    <w:rPr>
      <w:b/>
      <w:bCs/>
      <w:i/>
      <w:iCs/>
      <w:color w:val="4F81BD" w:themeColor="accent1"/>
    </w:rPr>
  </w:style>
  <w:style w:type="character" w:customStyle="1" w:styleId="164">
    <w:name w:val="Subtle Emphasis"/>
    <w:basedOn w:val="132"/>
    <w:qFormat/>
    <w:uiPriority w:val="19"/>
    <w:rPr>
      <w:i/>
      <w:iCs/>
      <w:color w:val="7F7F7F" w:themeColor="text1" w:themeTint="7F"/>
    </w:rPr>
  </w:style>
  <w:style w:type="character" w:customStyle="1" w:styleId="165">
    <w:name w:val="Intense Emphasis"/>
    <w:basedOn w:val="132"/>
    <w:qFormat/>
    <w:uiPriority w:val="21"/>
    <w:rPr>
      <w:b/>
      <w:bCs/>
      <w:i/>
      <w:iCs/>
      <w:color w:val="4F81BD" w:themeColor="accent1"/>
    </w:rPr>
  </w:style>
  <w:style w:type="character" w:customStyle="1" w:styleId="166">
    <w:name w:val="Subtle Reference"/>
    <w:basedOn w:val="132"/>
    <w:qFormat/>
    <w:uiPriority w:val="31"/>
    <w:rPr>
      <w:smallCaps/>
      <w:color w:val="C0504D" w:themeColor="accent2"/>
      <w:u w:val="single"/>
    </w:rPr>
  </w:style>
  <w:style w:type="character" w:customStyle="1" w:styleId="167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</w:rPr>
  </w:style>
  <w:style w:type="character" w:customStyle="1" w:styleId="168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9">
    <w:name w:val="TOC Heading"/>
    <w:basedOn w:val="3"/>
    <w:next w:val="1"/>
    <w:semiHidden/>
    <w:unhideWhenUsed/>
    <w:qFormat/>
    <w:uiPriority w:val="39"/>
    <w:pPr>
      <w:outlineLvl w:val="9"/>
    </w:pPr>
  </w:style>
  <w:style w:type="table" w:customStyle="1" w:styleId="170">
    <w:name w:val="横排选项"/>
    <w:basedOn w:val="32"/>
    <w:qFormat/>
    <w:uiPriority w:val="58"/>
  </w:style>
  <w:style w:type="table" w:customStyle="1" w:styleId="171">
    <w:name w:val="竖排选项"/>
    <w:basedOn w:val="32"/>
    <w:qFormat/>
    <w:uiPriority w:val="58"/>
  </w:style>
  <w:style w:type="character" w:customStyle="1" w:styleId="172">
    <w:name w:val="页眉 字符"/>
    <w:basedOn w:val="132"/>
    <w:link w:val="25"/>
    <w:qFormat/>
    <w:uiPriority w:val="99"/>
    <w:rPr>
      <w:sz w:val="18"/>
      <w:szCs w:val="18"/>
    </w:rPr>
  </w:style>
  <w:style w:type="character" w:customStyle="1" w:styleId="173">
    <w:name w:val="页脚 字符"/>
    <w:basedOn w:val="132"/>
    <w:link w:val="24"/>
    <w:qFormat/>
    <w:uiPriority w:val="99"/>
    <w:rPr>
      <w:sz w:val="18"/>
      <w:szCs w:val="18"/>
    </w:rPr>
  </w:style>
  <w:style w:type="paragraph" w:customStyle="1" w:styleId="174">
    <w:name w:val="ItemStem"/>
    <w:qFormat/>
    <w:uiPriority w:val="0"/>
    <w:pPr>
      <w:spacing w:line="312" w:lineRule="auto"/>
      <w:jc w:val="both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customStyle="1" w:styleId="175">
    <w:name w:val="ItemQDesc"/>
    <w:basedOn w:val="174"/>
    <w:qFormat/>
    <w:uiPriority w:val="0"/>
  </w:style>
  <w:style w:type="table" w:customStyle="1" w:styleId="176">
    <w:name w:val="TableOptsV"/>
    <w:basedOn w:val="32"/>
    <w:qFormat/>
    <w:uiPriority w:val="99"/>
    <w:pPr>
      <w:spacing w:line="240" w:lineRule="auto"/>
    </w:pPr>
  </w:style>
  <w:style w:type="paragraph" w:customStyle="1" w:styleId="177">
    <w:name w:val="ItemAnswer"/>
    <w:basedOn w:val="1"/>
    <w:qFormat/>
    <w:uiPriority w:val="0"/>
    <w:pPr>
      <w:spacing w:line="312" w:lineRule="auto"/>
    </w:pPr>
  </w:style>
  <w:style w:type="paragraph" w:customStyle="1" w:styleId="178">
    <w:name w:val="OptWithTabs4"/>
    <w:basedOn w:val="1"/>
    <w:next w:val="1"/>
    <w:qFormat/>
    <w:uiPriority w:val="0"/>
    <w:pPr>
      <w:tabs>
        <w:tab w:val="left" w:pos="326"/>
        <w:tab w:val="left" w:pos="2453"/>
        <w:tab w:val="left" w:pos="4578"/>
        <w:tab w:val="left" w:pos="6705"/>
      </w:tabs>
    </w:pPr>
  </w:style>
  <w:style w:type="table" w:customStyle="1" w:styleId="179">
    <w:name w:val="TableGrid"/>
    <w:basedOn w:val="32"/>
    <w:qFormat/>
    <w:uiPriority w:val="99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85" w:type="dxa"/>
        <w:bottom w:w="85" w:type="dxa"/>
      </w:tblCellMar>
    </w:tblPr>
  </w:style>
  <w:style w:type="paragraph" w:customStyle="1" w:styleId="180">
    <w:name w:val="OptWithTabs2"/>
    <w:basedOn w:val="178"/>
    <w:next w:val="1"/>
    <w:qFormat/>
    <w:uiPriority w:val="0"/>
    <w:pPr>
      <w:tabs>
        <w:tab w:val="clear" w:pos="2453"/>
        <w:tab w:val="clear" w:pos="6705"/>
      </w:tabs>
    </w:pPr>
  </w:style>
  <w:style w:type="paragraph" w:customStyle="1" w:styleId="181">
    <w:name w:val="OptWithTabs1"/>
    <w:basedOn w:val="178"/>
    <w:next w:val="1"/>
    <w:qFormat/>
    <w:uiPriority w:val="0"/>
    <w:pPr>
      <w:tabs>
        <w:tab w:val="clear" w:pos="2453"/>
        <w:tab w:val="clear" w:pos="4578"/>
        <w:tab w:val="clear" w:pos="6705"/>
      </w:tabs>
    </w:pPr>
  </w:style>
  <w:style w:type="paragraph" w:customStyle="1" w:styleId="182">
    <w:name w:val="OptWithTabs3"/>
    <w:basedOn w:val="178"/>
    <w:next w:val="1"/>
    <w:qFormat/>
    <w:uiPriority w:val="0"/>
    <w:pPr>
      <w:tabs>
        <w:tab w:val="left" w:pos="3066"/>
        <w:tab w:val="left" w:pos="5796"/>
        <w:tab w:val="clear" w:pos="2453"/>
        <w:tab w:val="clear" w:pos="4578"/>
        <w:tab w:val="clear" w:pos="6705"/>
      </w:tabs>
    </w:pPr>
  </w:style>
  <w:style w:type="paragraph" w:customStyle="1" w:styleId="183">
    <w:name w:val="ItemStemSpecialEnglishDuanWenGaiCuo1"/>
    <w:basedOn w:val="174"/>
    <w:qFormat/>
    <w:uiPriority w:val="0"/>
    <w:pPr>
      <w:spacing w:line="408" w:lineRule="auto"/>
    </w:pPr>
  </w:style>
  <w:style w:type="paragraph" w:customStyle="1" w:styleId="184">
    <w:name w:val="ItemQDescSpecialEnglishDanJuGaiCuo"/>
    <w:basedOn w:val="175"/>
    <w:qFormat/>
    <w:uiPriority w:val="0"/>
    <w:pPr>
      <w:tabs>
        <w:tab w:val="right" w:pos="8610"/>
      </w:tabs>
    </w:pPr>
  </w:style>
  <w:style w:type="paragraph" w:customStyle="1" w:styleId="185">
    <w:name w:val="ItemStemSpecialEnglishDuanWenGaiCuo2"/>
    <w:basedOn w:val="174"/>
    <w:qFormat/>
    <w:uiPriority w:val="0"/>
    <w:pPr>
      <w:tabs>
        <w:tab w:val="right" w:pos="8610"/>
      </w:tabs>
    </w:pPr>
  </w:style>
  <w:style w:type="table" w:customStyle="1" w:styleId="186">
    <w:name w:val="TableOptsEnglishXuanCiTianKong"/>
    <w:basedOn w:val="32"/>
    <w:qFormat/>
    <w:uiPriority w:val="99"/>
    <w:pPr>
      <w:tabs>
        <w:tab w:val="left" w:pos="1680"/>
        <w:tab w:val="left" w:pos="3360"/>
        <w:tab w:val="left" w:pos="5040"/>
        <w:tab w:val="left" w:pos="6720"/>
      </w:tabs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blBorders>
    </w:tblPr>
  </w:style>
  <w:style w:type="paragraph" w:customStyle="1" w:styleId="187">
    <w:name w:val="LinespaceMathQuestion"/>
    <w:basedOn w:val="1"/>
    <w:next w:val="1"/>
    <w:qFormat/>
    <w:uiPriority w:val="0"/>
    <w:pPr>
      <w:tabs>
        <w:tab w:val="left" w:pos="195"/>
      </w:tabs>
      <w:spacing w:line="16" w:lineRule="exact"/>
      <w:ind w:left="93" w:hanging="93" w:hangingChars="93"/>
    </w:pPr>
  </w:style>
  <w:style w:type="paragraph" w:customStyle="1" w:styleId="188">
    <w:name w:val="ItemQDescSpecialEnglishDanXuan2"/>
    <w:basedOn w:val="187"/>
    <w:qFormat/>
    <w:uiPriority w:val="0"/>
    <w:pPr>
      <w:tabs>
        <w:tab w:val="left" w:pos="307"/>
        <w:tab w:val="clear" w:pos="195"/>
      </w:tabs>
      <w:ind w:left="146" w:hanging="146" w:hangingChars="146"/>
    </w:pPr>
  </w:style>
  <w:style w:type="table" w:customStyle="1" w:styleId="189">
    <w:name w:val="TableGrid1x1"/>
    <w:basedOn w:val="179"/>
    <w:qFormat/>
    <w:uiPriority w:val="99"/>
    <w:tblPr/>
  </w:style>
  <w:style w:type="paragraph" w:customStyle="1" w:styleId="190">
    <w:name w:val="TitleSpecialMath"/>
    <w:basedOn w:val="1"/>
    <w:next w:val="1"/>
    <w:qFormat/>
    <w:uiPriority w:val="0"/>
    <w:pPr>
      <w:ind w:left="193" w:hanging="193"/>
      <w:jc w:val="center"/>
    </w:pPr>
    <w:rPr>
      <w:b/>
      <w:sz w:val="24"/>
    </w:rPr>
  </w:style>
  <w:style w:type="paragraph" w:customStyle="1" w:styleId="191">
    <w:name w:val="LinespaceMathQuestionType"/>
    <w:basedOn w:val="1"/>
    <w:next w:val="1"/>
    <w:qFormat/>
    <w:uiPriority w:val="0"/>
    <w:pPr>
      <w:spacing w:line="160" w:lineRule="exact"/>
      <w:ind w:left="193" w:hanging="193"/>
    </w:pPr>
  </w:style>
  <w:style w:type="paragraph" w:customStyle="1" w:styleId="192">
    <w:name w:val="Title2SpecialMath"/>
    <w:basedOn w:val="1"/>
    <w:next w:val="1"/>
    <w:qFormat/>
    <w:uiPriority w:val="0"/>
    <w:pPr>
      <w:jc w:val="center"/>
    </w:pPr>
  </w:style>
  <w:style w:type="paragraph" w:customStyle="1" w:styleId="193">
    <w:name w:val="ItemQDescSpecialMathIndent1"/>
    <w:basedOn w:val="174"/>
    <w:qFormat/>
    <w:uiPriority w:val="0"/>
    <w:pPr>
      <w:tabs>
        <w:tab w:val="left" w:pos="515"/>
      </w:tabs>
      <w:ind w:left="245" w:leftChars="134" w:hanging="111" w:hangingChars="111"/>
    </w:pPr>
  </w:style>
  <w:style w:type="paragraph" w:customStyle="1" w:styleId="194">
    <w:name w:val="ItemQDescSpecialMathIndent2"/>
    <w:basedOn w:val="174"/>
    <w:qFormat/>
    <w:uiPriority w:val="0"/>
    <w:pPr>
      <w:tabs>
        <w:tab w:val="left" w:pos="613"/>
      </w:tabs>
      <w:ind w:left="292" w:leftChars="134" w:hanging="158" w:hangingChars="158"/>
    </w:pPr>
  </w:style>
  <w:style w:type="paragraph" w:customStyle="1" w:styleId="195">
    <w:name w:val="OptWithTabs4SpecialMathIndent1"/>
    <w:basedOn w:val="1"/>
    <w:next w:val="1"/>
    <w:qFormat/>
    <w:uiPriority w:val="0"/>
    <w:pPr>
      <w:tabs>
        <w:tab w:val="left" w:pos="603"/>
        <w:tab w:val="left" w:pos="2799"/>
        <w:tab w:val="left" w:pos="5055"/>
        <w:tab w:val="left" w:pos="7335"/>
      </w:tabs>
    </w:pPr>
  </w:style>
  <w:style w:type="paragraph" w:customStyle="1" w:styleId="196">
    <w:name w:val="OptWithTabs2SpecialMathIndent1"/>
    <w:basedOn w:val="195"/>
    <w:next w:val="1"/>
    <w:qFormat/>
    <w:uiPriority w:val="0"/>
    <w:pPr>
      <w:tabs>
        <w:tab w:val="clear" w:pos="2799"/>
        <w:tab w:val="clear" w:pos="7335"/>
      </w:tabs>
    </w:pPr>
  </w:style>
  <w:style w:type="paragraph" w:customStyle="1" w:styleId="197">
    <w:name w:val="OptWithTabs1SpecialMathIndent1"/>
    <w:basedOn w:val="196"/>
    <w:next w:val="1"/>
    <w:qFormat/>
    <w:uiPriority w:val="0"/>
    <w:pPr>
      <w:tabs>
        <w:tab w:val="clear" w:pos="5055"/>
      </w:tabs>
    </w:pPr>
  </w:style>
  <w:style w:type="paragraph" w:customStyle="1" w:styleId="198">
    <w:name w:val="OptWithTabs4SpecialMathIndent2"/>
    <w:basedOn w:val="1"/>
    <w:next w:val="1"/>
    <w:qFormat/>
    <w:uiPriority w:val="0"/>
    <w:pPr>
      <w:tabs>
        <w:tab w:val="left" w:pos="729"/>
        <w:tab w:val="left" w:pos="2913"/>
        <w:tab w:val="left" w:pos="5151"/>
        <w:tab w:val="left" w:pos="7371"/>
      </w:tabs>
    </w:pPr>
  </w:style>
  <w:style w:type="paragraph" w:customStyle="1" w:styleId="199">
    <w:name w:val="OptWithTabs2SpecialMathIndent2"/>
    <w:basedOn w:val="198"/>
    <w:next w:val="1"/>
    <w:qFormat/>
    <w:uiPriority w:val="0"/>
    <w:pPr>
      <w:tabs>
        <w:tab w:val="clear" w:pos="2913"/>
        <w:tab w:val="clear" w:pos="7371"/>
      </w:tabs>
    </w:pPr>
  </w:style>
  <w:style w:type="paragraph" w:customStyle="1" w:styleId="200">
    <w:name w:val="OptWithTabs1SpecialMathIndent2"/>
    <w:basedOn w:val="199"/>
    <w:next w:val="1"/>
    <w:qFormat/>
    <w:uiPriority w:val="0"/>
    <w:pPr>
      <w:tabs>
        <w:tab w:val="clear" w:pos="5151"/>
      </w:tabs>
    </w:pPr>
  </w:style>
  <w:style w:type="paragraph" w:customStyle="1" w:styleId="201">
    <w:name w:val="ItemQDescSpecialMathIndent1Indent1"/>
    <w:basedOn w:val="174"/>
    <w:qFormat/>
    <w:uiPriority w:val="0"/>
    <w:pPr>
      <w:tabs>
        <w:tab w:val="left" w:pos="893"/>
      </w:tabs>
      <w:ind w:left="425" w:leftChars="269" w:hanging="156" w:hangingChars="156"/>
    </w:pPr>
  </w:style>
  <w:style w:type="paragraph" w:customStyle="1" w:styleId="202">
    <w:name w:val="ItemQDescSpecialMathIndent2Indent1"/>
    <w:basedOn w:val="174"/>
    <w:qFormat/>
    <w:uiPriority w:val="0"/>
    <w:pPr>
      <w:tabs>
        <w:tab w:val="left" w:pos="895"/>
      </w:tabs>
      <w:ind w:left="446" w:leftChars="286" w:hanging="160" w:hangingChars="160"/>
    </w:pPr>
  </w:style>
  <w:style w:type="paragraph" w:customStyle="1" w:styleId="203">
    <w:name w:val="ItemSub2QDescSpecialMathIndent"/>
    <w:basedOn w:val="202"/>
    <w:qFormat/>
    <w:uiPriority w:val="0"/>
    <w:pPr>
      <w:ind w:left="572" w:leftChars="412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95.emf"/><Relationship Id="rId98" Type="http://schemas.openxmlformats.org/officeDocument/2006/relationships/image" Target="media/image94.emf"/><Relationship Id="rId97" Type="http://schemas.openxmlformats.org/officeDocument/2006/relationships/image" Target="media/image93.emf"/><Relationship Id="rId96" Type="http://schemas.openxmlformats.org/officeDocument/2006/relationships/image" Target="media/image92.emf"/><Relationship Id="rId95" Type="http://schemas.openxmlformats.org/officeDocument/2006/relationships/image" Target="media/image91.emf"/><Relationship Id="rId94" Type="http://schemas.openxmlformats.org/officeDocument/2006/relationships/image" Target="media/image90.emf"/><Relationship Id="rId93" Type="http://schemas.openxmlformats.org/officeDocument/2006/relationships/image" Target="media/image89.emf"/><Relationship Id="rId92" Type="http://schemas.openxmlformats.org/officeDocument/2006/relationships/image" Target="media/image88.emf"/><Relationship Id="rId91" Type="http://schemas.openxmlformats.org/officeDocument/2006/relationships/image" Target="media/image87.emf"/><Relationship Id="rId90" Type="http://schemas.openxmlformats.org/officeDocument/2006/relationships/image" Target="media/image86.emf"/><Relationship Id="rId9" Type="http://schemas.openxmlformats.org/officeDocument/2006/relationships/image" Target="media/image5.emf"/><Relationship Id="rId89" Type="http://schemas.openxmlformats.org/officeDocument/2006/relationships/image" Target="media/image85.emf"/><Relationship Id="rId88" Type="http://schemas.openxmlformats.org/officeDocument/2006/relationships/image" Target="media/image84.emf"/><Relationship Id="rId87" Type="http://schemas.openxmlformats.org/officeDocument/2006/relationships/image" Target="media/image83.emf"/><Relationship Id="rId86" Type="http://schemas.openxmlformats.org/officeDocument/2006/relationships/image" Target="media/image82.emf"/><Relationship Id="rId85" Type="http://schemas.openxmlformats.org/officeDocument/2006/relationships/image" Target="media/image81.emf"/><Relationship Id="rId84" Type="http://schemas.openxmlformats.org/officeDocument/2006/relationships/image" Target="media/image80.emf"/><Relationship Id="rId83" Type="http://schemas.openxmlformats.org/officeDocument/2006/relationships/image" Target="media/image79.emf"/><Relationship Id="rId82" Type="http://schemas.openxmlformats.org/officeDocument/2006/relationships/image" Target="media/image78.emf"/><Relationship Id="rId81" Type="http://schemas.openxmlformats.org/officeDocument/2006/relationships/image" Target="media/image77.png"/><Relationship Id="rId80" Type="http://schemas.openxmlformats.org/officeDocument/2006/relationships/image" Target="media/image76.emf"/><Relationship Id="rId8" Type="http://schemas.openxmlformats.org/officeDocument/2006/relationships/image" Target="media/image4.emf"/><Relationship Id="rId79" Type="http://schemas.openxmlformats.org/officeDocument/2006/relationships/image" Target="media/image75.emf"/><Relationship Id="rId78" Type="http://schemas.openxmlformats.org/officeDocument/2006/relationships/image" Target="media/image74.emf"/><Relationship Id="rId77" Type="http://schemas.openxmlformats.org/officeDocument/2006/relationships/image" Target="media/image73.png"/><Relationship Id="rId76" Type="http://schemas.openxmlformats.org/officeDocument/2006/relationships/image" Target="media/image72.emf"/><Relationship Id="rId75" Type="http://schemas.openxmlformats.org/officeDocument/2006/relationships/image" Target="media/image71.emf"/><Relationship Id="rId74" Type="http://schemas.openxmlformats.org/officeDocument/2006/relationships/image" Target="media/image70.emf"/><Relationship Id="rId73" Type="http://schemas.openxmlformats.org/officeDocument/2006/relationships/image" Target="media/image69.emf"/><Relationship Id="rId72" Type="http://schemas.openxmlformats.org/officeDocument/2006/relationships/image" Target="media/image68.emf"/><Relationship Id="rId71" Type="http://schemas.openxmlformats.org/officeDocument/2006/relationships/image" Target="media/image67.emf"/><Relationship Id="rId70" Type="http://schemas.openxmlformats.org/officeDocument/2006/relationships/image" Target="media/image66.emf"/><Relationship Id="rId7" Type="http://schemas.openxmlformats.org/officeDocument/2006/relationships/image" Target="media/image3.emf"/><Relationship Id="rId69" Type="http://schemas.openxmlformats.org/officeDocument/2006/relationships/image" Target="media/image65.png"/><Relationship Id="rId68" Type="http://schemas.openxmlformats.org/officeDocument/2006/relationships/image" Target="media/image64.emf"/><Relationship Id="rId67" Type="http://schemas.openxmlformats.org/officeDocument/2006/relationships/image" Target="media/image63.emf"/><Relationship Id="rId66" Type="http://schemas.openxmlformats.org/officeDocument/2006/relationships/image" Target="media/image62.emf"/><Relationship Id="rId65" Type="http://schemas.openxmlformats.org/officeDocument/2006/relationships/image" Target="media/image61.emf"/><Relationship Id="rId64" Type="http://schemas.openxmlformats.org/officeDocument/2006/relationships/image" Target="media/image60.emf"/><Relationship Id="rId63" Type="http://schemas.openxmlformats.org/officeDocument/2006/relationships/image" Target="media/image59.emf"/><Relationship Id="rId62" Type="http://schemas.openxmlformats.org/officeDocument/2006/relationships/image" Target="media/image58.emf"/><Relationship Id="rId61" Type="http://schemas.openxmlformats.org/officeDocument/2006/relationships/image" Target="media/image57.emf"/><Relationship Id="rId60" Type="http://schemas.openxmlformats.org/officeDocument/2006/relationships/image" Target="media/image56.emf"/><Relationship Id="rId6" Type="http://schemas.openxmlformats.org/officeDocument/2006/relationships/image" Target="media/image2.emf"/><Relationship Id="rId59" Type="http://schemas.openxmlformats.org/officeDocument/2006/relationships/image" Target="media/image55.emf"/><Relationship Id="rId58" Type="http://schemas.openxmlformats.org/officeDocument/2006/relationships/image" Target="media/image54.jpeg"/><Relationship Id="rId57" Type="http://schemas.openxmlformats.org/officeDocument/2006/relationships/image" Target="media/image53.emf"/><Relationship Id="rId56" Type="http://schemas.openxmlformats.org/officeDocument/2006/relationships/image" Target="media/image52.emf"/><Relationship Id="rId55" Type="http://schemas.openxmlformats.org/officeDocument/2006/relationships/image" Target="media/image51.emf"/><Relationship Id="rId54" Type="http://schemas.openxmlformats.org/officeDocument/2006/relationships/image" Target="media/image50.emf"/><Relationship Id="rId53" Type="http://schemas.openxmlformats.org/officeDocument/2006/relationships/image" Target="media/image49.emf"/><Relationship Id="rId52" Type="http://schemas.openxmlformats.org/officeDocument/2006/relationships/image" Target="media/image48.emf"/><Relationship Id="rId51" Type="http://schemas.openxmlformats.org/officeDocument/2006/relationships/image" Target="media/image47.emf"/><Relationship Id="rId50" Type="http://schemas.openxmlformats.org/officeDocument/2006/relationships/image" Target="media/image46.emf"/><Relationship Id="rId5" Type="http://schemas.openxmlformats.org/officeDocument/2006/relationships/image" Target="media/image1.emf"/><Relationship Id="rId49" Type="http://schemas.openxmlformats.org/officeDocument/2006/relationships/image" Target="media/image45.png"/><Relationship Id="rId48" Type="http://schemas.openxmlformats.org/officeDocument/2006/relationships/image" Target="media/image44.emf"/><Relationship Id="rId47" Type="http://schemas.openxmlformats.org/officeDocument/2006/relationships/image" Target="media/image43.emf"/><Relationship Id="rId46" Type="http://schemas.openxmlformats.org/officeDocument/2006/relationships/image" Target="media/image42.emf"/><Relationship Id="rId45" Type="http://schemas.openxmlformats.org/officeDocument/2006/relationships/image" Target="media/image41.emf"/><Relationship Id="rId44" Type="http://schemas.openxmlformats.org/officeDocument/2006/relationships/image" Target="media/image40.png"/><Relationship Id="rId43" Type="http://schemas.openxmlformats.org/officeDocument/2006/relationships/image" Target="media/image39.emf"/><Relationship Id="rId42" Type="http://schemas.openxmlformats.org/officeDocument/2006/relationships/image" Target="media/image38.emf"/><Relationship Id="rId41" Type="http://schemas.openxmlformats.org/officeDocument/2006/relationships/image" Target="media/image37.emf"/><Relationship Id="rId40" Type="http://schemas.openxmlformats.org/officeDocument/2006/relationships/image" Target="media/image36.emf"/><Relationship Id="rId4" Type="http://schemas.openxmlformats.org/officeDocument/2006/relationships/theme" Target="theme/theme1.xml"/><Relationship Id="rId39" Type="http://schemas.openxmlformats.org/officeDocument/2006/relationships/image" Target="media/image35.emf"/><Relationship Id="rId38" Type="http://schemas.openxmlformats.org/officeDocument/2006/relationships/image" Target="media/image34.emf"/><Relationship Id="rId37" Type="http://schemas.openxmlformats.org/officeDocument/2006/relationships/image" Target="media/image33.png"/><Relationship Id="rId36" Type="http://schemas.openxmlformats.org/officeDocument/2006/relationships/image" Target="media/image32.emf"/><Relationship Id="rId35" Type="http://schemas.openxmlformats.org/officeDocument/2006/relationships/image" Target="media/image31.emf"/><Relationship Id="rId34" Type="http://schemas.openxmlformats.org/officeDocument/2006/relationships/image" Target="media/image30.emf"/><Relationship Id="rId33" Type="http://schemas.openxmlformats.org/officeDocument/2006/relationships/image" Target="media/image29.emf"/><Relationship Id="rId32" Type="http://schemas.openxmlformats.org/officeDocument/2006/relationships/image" Target="media/image28.emf"/><Relationship Id="rId31" Type="http://schemas.openxmlformats.org/officeDocument/2006/relationships/image" Target="media/image27.emf"/><Relationship Id="rId30" Type="http://schemas.openxmlformats.org/officeDocument/2006/relationships/image" Target="media/image26.emf"/><Relationship Id="rId3" Type="http://schemas.openxmlformats.org/officeDocument/2006/relationships/footer" Target="footer1.xml"/><Relationship Id="rId29" Type="http://schemas.openxmlformats.org/officeDocument/2006/relationships/image" Target="media/image25.emf"/><Relationship Id="rId28" Type="http://schemas.openxmlformats.org/officeDocument/2006/relationships/image" Target="media/image24.emf"/><Relationship Id="rId27" Type="http://schemas.openxmlformats.org/officeDocument/2006/relationships/image" Target="media/image23.emf"/><Relationship Id="rId26" Type="http://schemas.openxmlformats.org/officeDocument/2006/relationships/image" Target="media/image22.emf"/><Relationship Id="rId25" Type="http://schemas.openxmlformats.org/officeDocument/2006/relationships/image" Target="media/image21.png"/><Relationship Id="rId24" Type="http://schemas.openxmlformats.org/officeDocument/2006/relationships/image" Target="media/image20.emf"/><Relationship Id="rId23" Type="http://schemas.openxmlformats.org/officeDocument/2006/relationships/image" Target="media/image19.emf"/><Relationship Id="rId22" Type="http://schemas.openxmlformats.org/officeDocument/2006/relationships/image" Target="media/image18.emf"/><Relationship Id="rId21" Type="http://schemas.openxmlformats.org/officeDocument/2006/relationships/image" Target="media/image17.emf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emf"/><Relationship Id="rId18" Type="http://schemas.openxmlformats.org/officeDocument/2006/relationships/image" Target="media/image14.emf"/><Relationship Id="rId17" Type="http://schemas.openxmlformats.org/officeDocument/2006/relationships/image" Target="media/image13.emf"/><Relationship Id="rId16" Type="http://schemas.openxmlformats.org/officeDocument/2006/relationships/image" Target="media/image12.emf"/><Relationship Id="rId15" Type="http://schemas.openxmlformats.org/officeDocument/2006/relationships/image" Target="media/image11.emf"/><Relationship Id="rId14" Type="http://schemas.openxmlformats.org/officeDocument/2006/relationships/image" Target="media/image10.emf"/><Relationship Id="rId13" Type="http://schemas.openxmlformats.org/officeDocument/2006/relationships/image" Target="media/image9.emf"/><Relationship Id="rId128" Type="http://schemas.openxmlformats.org/officeDocument/2006/relationships/fontTable" Target="fontTable.xml"/><Relationship Id="rId127" Type="http://schemas.openxmlformats.org/officeDocument/2006/relationships/customXml" Target="../customXml/item2.xml"/><Relationship Id="rId126" Type="http://schemas.openxmlformats.org/officeDocument/2006/relationships/numbering" Target="numbering.xml"/><Relationship Id="rId125" Type="http://schemas.openxmlformats.org/officeDocument/2006/relationships/customXml" Target="../customXml/item1.xml"/><Relationship Id="rId124" Type="http://schemas.openxmlformats.org/officeDocument/2006/relationships/image" Target="media/image120.emf"/><Relationship Id="rId123" Type="http://schemas.openxmlformats.org/officeDocument/2006/relationships/image" Target="media/image119.emf"/><Relationship Id="rId122" Type="http://schemas.openxmlformats.org/officeDocument/2006/relationships/image" Target="media/image118.emf"/><Relationship Id="rId121" Type="http://schemas.openxmlformats.org/officeDocument/2006/relationships/image" Target="media/image117.emf"/><Relationship Id="rId120" Type="http://schemas.openxmlformats.org/officeDocument/2006/relationships/image" Target="media/image116.emf"/><Relationship Id="rId12" Type="http://schemas.openxmlformats.org/officeDocument/2006/relationships/image" Target="media/image8.emf"/><Relationship Id="rId119" Type="http://schemas.openxmlformats.org/officeDocument/2006/relationships/image" Target="media/image115.emf"/><Relationship Id="rId118" Type="http://schemas.openxmlformats.org/officeDocument/2006/relationships/image" Target="media/image114.emf"/><Relationship Id="rId117" Type="http://schemas.openxmlformats.org/officeDocument/2006/relationships/image" Target="media/image113.emf"/><Relationship Id="rId116" Type="http://schemas.openxmlformats.org/officeDocument/2006/relationships/image" Target="media/image112.emf"/><Relationship Id="rId115" Type="http://schemas.openxmlformats.org/officeDocument/2006/relationships/image" Target="media/image111.emf"/><Relationship Id="rId114" Type="http://schemas.openxmlformats.org/officeDocument/2006/relationships/image" Target="media/image110.emf"/><Relationship Id="rId113" Type="http://schemas.openxmlformats.org/officeDocument/2006/relationships/image" Target="media/image109.emf"/><Relationship Id="rId112" Type="http://schemas.openxmlformats.org/officeDocument/2006/relationships/image" Target="media/image108.emf"/><Relationship Id="rId111" Type="http://schemas.openxmlformats.org/officeDocument/2006/relationships/image" Target="media/image107.emf"/><Relationship Id="rId110" Type="http://schemas.openxmlformats.org/officeDocument/2006/relationships/image" Target="media/image106.emf"/><Relationship Id="rId11" Type="http://schemas.openxmlformats.org/officeDocument/2006/relationships/image" Target="media/image7.emf"/><Relationship Id="rId109" Type="http://schemas.openxmlformats.org/officeDocument/2006/relationships/image" Target="media/image105.emf"/><Relationship Id="rId108" Type="http://schemas.openxmlformats.org/officeDocument/2006/relationships/image" Target="media/image104.emf"/><Relationship Id="rId107" Type="http://schemas.openxmlformats.org/officeDocument/2006/relationships/image" Target="media/image103.emf"/><Relationship Id="rId106" Type="http://schemas.openxmlformats.org/officeDocument/2006/relationships/image" Target="media/image102.emf"/><Relationship Id="rId105" Type="http://schemas.openxmlformats.org/officeDocument/2006/relationships/image" Target="media/image101.emf"/><Relationship Id="rId104" Type="http://schemas.openxmlformats.org/officeDocument/2006/relationships/image" Target="media/image100.emf"/><Relationship Id="rId103" Type="http://schemas.openxmlformats.org/officeDocument/2006/relationships/image" Target="media/image99.emf"/><Relationship Id="rId102" Type="http://schemas.openxmlformats.org/officeDocument/2006/relationships/image" Target="media/image98.emf"/><Relationship Id="rId101" Type="http://schemas.openxmlformats.org/officeDocument/2006/relationships/image" Target="media/image97.emf"/><Relationship Id="rId100" Type="http://schemas.openxmlformats.org/officeDocument/2006/relationships/image" Target="media/image96.emf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EA063C-F276-4C38-B33D-12459E4EBF6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489</Words>
  <Characters>2792</Characters>
  <Lines>23</Lines>
  <Paragraphs>6</Paragraphs>
  <TotalTime>0</TotalTime>
  <ScaleCrop>false</ScaleCrop>
  <LinksUpToDate>false</LinksUpToDate>
  <CharactersWithSpaces>3275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Cisco Employee</dc:creator>
  <dc:description>generated by python-docx</dc:description>
  <cp:lastModifiedBy>Bellay </cp:lastModifiedBy>
  <dcterms:modified xsi:type="dcterms:W3CDTF">2020-08-31T03:23:29Z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