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E921F" w14:textId="77777777" w:rsidR="00183BA1" w:rsidRDefault="005E6547">
      <w:pPr>
        <w:pStyle w:val="LinespaceMathQuestionType"/>
      </w:pPr>
      <w:r>
        <w:t xml:space="preserve">  </w:t>
      </w:r>
    </w:p>
    <w:p w14:paraId="6D58A08D" w14:textId="77777777" w:rsidR="00183BA1" w:rsidRDefault="005E6547">
      <w:r>
        <w:rPr>
          <w:rFonts w:ascii="宋体" w:hAnsi="宋体"/>
          <w:b/>
        </w:rPr>
        <w:t>一、单选题（共8小题；共16分）</w:t>
      </w:r>
    </w:p>
    <w:p w14:paraId="7C1433A3" w14:textId="77777777" w:rsidR="00183BA1" w:rsidRDefault="005E6547">
      <w:r>
        <w:t>1.</w:t>
      </w:r>
      <w:r>
        <w:rPr>
          <w:rFonts w:ascii="Times New Roman" w:eastAsia="Times New Roman" w:hAnsi="Times New Roman"/>
        </w:rPr>
        <w:t>2019</w:t>
      </w:r>
      <w:r>
        <w:t xml:space="preserve"> </w:t>
      </w:r>
      <w:r>
        <w:t>年</w:t>
      </w:r>
      <w:r>
        <w:t xml:space="preserve"> </w:t>
      </w:r>
      <w:r>
        <w:rPr>
          <w:rFonts w:ascii="Times New Roman" w:eastAsia="Times New Roman" w:hAnsi="Times New Roman"/>
        </w:rPr>
        <w:t>12</w:t>
      </w:r>
      <w:r>
        <w:t xml:space="preserve"> </w:t>
      </w:r>
      <w:r>
        <w:t>月，中共中央、国务院印发《</w:t>
      </w:r>
      <w:r>
        <w:t>(      )</w:t>
      </w:r>
      <w:r>
        <w:t>区域一体化发展规划钢要》，作为指导该地区当前和今后一个时期一体化发展的钢领性文件。</w:t>
      </w:r>
    </w:p>
    <w:tbl>
      <w:tblPr>
        <w:tblW w:w="0" w:type="auto"/>
        <w:tblLook w:val="04A0" w:firstRow="1" w:lastRow="0" w:firstColumn="1" w:lastColumn="0" w:noHBand="0" w:noVBand="1"/>
      </w:tblPr>
      <w:tblGrid>
        <w:gridCol w:w="9404"/>
      </w:tblGrid>
      <w:tr w:rsidR="00183BA1" w14:paraId="64C32884" w14:textId="77777777">
        <w:tc>
          <w:tcPr>
            <w:tcW w:w="9404" w:type="dxa"/>
          </w:tcPr>
          <w:p w14:paraId="2E0DDC24" w14:textId="77777777" w:rsidR="00183BA1" w:rsidRDefault="005E6547">
            <w:r>
              <w:t>A.</w:t>
            </w:r>
            <w:r>
              <w:t>环有海地区</w:t>
            </w:r>
          </w:p>
        </w:tc>
      </w:tr>
      <w:tr w:rsidR="00183BA1" w14:paraId="5D4881E2" w14:textId="77777777">
        <w:tc>
          <w:tcPr>
            <w:tcW w:w="9404" w:type="dxa"/>
          </w:tcPr>
          <w:p w14:paraId="2DF64F2F" w14:textId="77777777" w:rsidR="00183BA1" w:rsidRDefault="005E6547">
            <w:r>
              <w:t>B.</w:t>
            </w:r>
            <w:r>
              <w:t>长江三角洲</w:t>
            </w:r>
          </w:p>
        </w:tc>
      </w:tr>
      <w:tr w:rsidR="00183BA1" w14:paraId="70B3F9BE" w14:textId="77777777">
        <w:tc>
          <w:tcPr>
            <w:tcW w:w="9404" w:type="dxa"/>
          </w:tcPr>
          <w:p w14:paraId="41ABA3B4" w14:textId="77777777" w:rsidR="00183BA1" w:rsidRDefault="005E6547">
            <w:r>
              <w:t>C.</w:t>
            </w:r>
            <w:r>
              <w:t>闽南三角地区</w:t>
            </w:r>
          </w:p>
        </w:tc>
      </w:tr>
      <w:tr w:rsidR="00183BA1" w14:paraId="43402467" w14:textId="77777777">
        <w:tc>
          <w:tcPr>
            <w:tcW w:w="9404" w:type="dxa"/>
          </w:tcPr>
          <w:p w14:paraId="4380E78F" w14:textId="00324CC1" w:rsidR="001D021E" w:rsidRDefault="005E6547">
            <w:r>
              <w:t>D.</w:t>
            </w:r>
            <w:r>
              <w:t>珠江三角制</w:t>
            </w:r>
          </w:p>
        </w:tc>
      </w:tr>
    </w:tbl>
    <w:p w14:paraId="2AA22478" w14:textId="77777777" w:rsidR="00183BA1" w:rsidRDefault="005E6547">
      <w:r>
        <w:t>2.</w:t>
      </w:r>
      <w:r>
        <w:rPr>
          <w:rFonts w:ascii="Times New Roman" w:eastAsia="Times New Roman" w:hAnsi="Times New Roman"/>
        </w:rPr>
        <w:t>2019</w:t>
      </w:r>
      <w:r>
        <w:t xml:space="preserve"> </w:t>
      </w:r>
      <w:r>
        <w:t>年，我国国内生产总值（</w:t>
      </w:r>
      <w:r>
        <w:rPr>
          <w:rFonts w:ascii="Times New Roman" w:eastAsia="Times New Roman" w:hAnsi="Times New Roman"/>
        </w:rPr>
        <w:t>GDP</w:t>
      </w:r>
      <w:r>
        <w:t>）楼近</w:t>
      </w:r>
      <w:r>
        <w:t xml:space="preserve"> </w:t>
      </w:r>
      <w:r>
        <w:rPr>
          <w:rFonts w:ascii="Times New Roman" w:eastAsia="Times New Roman" w:hAnsi="Times New Roman"/>
        </w:rPr>
        <w:t>100</w:t>
      </w:r>
      <w:r>
        <w:t xml:space="preserve"> </w:t>
      </w:r>
      <w:r>
        <w:t>万亿元大关，人均</w:t>
      </w:r>
      <w:r>
        <w:t xml:space="preserve"> </w:t>
      </w:r>
      <w:r>
        <w:rPr>
          <w:rFonts w:ascii="Times New Roman" w:eastAsia="Times New Roman" w:hAnsi="Times New Roman"/>
        </w:rPr>
        <w:t>GDP</w:t>
      </w:r>
      <w:r>
        <w:t xml:space="preserve"> </w:t>
      </w:r>
      <w:r>
        <w:t>突破</w:t>
      </w:r>
      <w:r>
        <w:t>(      )</w:t>
      </w:r>
      <w:r>
        <w:t>大关。</w:t>
      </w:r>
    </w:p>
    <w:tbl>
      <w:tblPr>
        <w:tblW w:w="0" w:type="auto"/>
        <w:tblLook w:val="04A0" w:firstRow="1" w:lastRow="0" w:firstColumn="1" w:lastColumn="0" w:noHBand="0" w:noVBand="1"/>
      </w:tblPr>
      <w:tblGrid>
        <w:gridCol w:w="9404"/>
      </w:tblGrid>
      <w:tr w:rsidR="00183BA1" w14:paraId="11CB84C5" w14:textId="77777777">
        <w:tc>
          <w:tcPr>
            <w:tcW w:w="9404" w:type="dxa"/>
          </w:tcPr>
          <w:p w14:paraId="295DE29E" w14:textId="77777777" w:rsidR="00183BA1" w:rsidRDefault="005E6547">
            <w:r>
              <w:t>A.</w:t>
            </w:r>
            <w:r>
              <w:rPr>
                <w:rFonts w:ascii="Times New Roman" w:eastAsia="Times New Roman" w:hAnsi="Times New Roman"/>
              </w:rPr>
              <w:t>5000</w:t>
            </w:r>
            <w:r>
              <w:t xml:space="preserve"> </w:t>
            </w:r>
            <w:r>
              <w:t>美元</w:t>
            </w:r>
            <w:r>
              <w:t xml:space="preserve"> </w:t>
            </w:r>
          </w:p>
        </w:tc>
      </w:tr>
      <w:tr w:rsidR="00183BA1" w14:paraId="71BE0050" w14:textId="77777777">
        <w:tc>
          <w:tcPr>
            <w:tcW w:w="9404" w:type="dxa"/>
          </w:tcPr>
          <w:p w14:paraId="47B123FA" w14:textId="77777777" w:rsidR="00183BA1" w:rsidRDefault="005E6547">
            <w:r>
              <w:t>B.</w:t>
            </w:r>
            <w:r>
              <w:rPr>
                <w:rFonts w:ascii="Times New Roman" w:eastAsia="Times New Roman" w:hAnsi="Times New Roman"/>
              </w:rPr>
              <w:t>8000</w:t>
            </w:r>
            <w:r>
              <w:t xml:space="preserve"> </w:t>
            </w:r>
            <w:r>
              <w:t>美元</w:t>
            </w:r>
          </w:p>
        </w:tc>
      </w:tr>
      <w:tr w:rsidR="00183BA1" w14:paraId="3CD2CC48" w14:textId="77777777">
        <w:tc>
          <w:tcPr>
            <w:tcW w:w="9404" w:type="dxa"/>
          </w:tcPr>
          <w:p w14:paraId="211EFCBE" w14:textId="77777777" w:rsidR="00183BA1" w:rsidRDefault="005E6547">
            <w:r>
              <w:t>C.</w:t>
            </w:r>
            <w:r>
              <w:rPr>
                <w:rFonts w:ascii="Times New Roman" w:eastAsia="Times New Roman" w:hAnsi="Times New Roman"/>
              </w:rPr>
              <w:t>1</w:t>
            </w:r>
            <w:r>
              <w:t xml:space="preserve"> </w:t>
            </w:r>
            <w:r>
              <w:t>万美元</w:t>
            </w:r>
            <w:r>
              <w:t xml:space="preserve"> </w:t>
            </w:r>
          </w:p>
        </w:tc>
      </w:tr>
      <w:tr w:rsidR="00183BA1" w14:paraId="099B1C83" w14:textId="77777777">
        <w:tc>
          <w:tcPr>
            <w:tcW w:w="9404" w:type="dxa"/>
          </w:tcPr>
          <w:p w14:paraId="7DF3B607" w14:textId="77777777" w:rsidR="00183BA1" w:rsidRDefault="005E6547">
            <w:r>
              <w:t>D.</w:t>
            </w:r>
            <w:r>
              <w:rPr>
                <w:rFonts w:ascii="Times New Roman" w:eastAsia="Times New Roman" w:hAnsi="Times New Roman"/>
              </w:rPr>
              <w:t>2</w:t>
            </w:r>
            <w:r>
              <w:t xml:space="preserve"> </w:t>
            </w:r>
            <w:r>
              <w:t>万美元</w:t>
            </w:r>
          </w:p>
        </w:tc>
      </w:tr>
    </w:tbl>
    <w:p w14:paraId="3679687C" w14:textId="77777777" w:rsidR="00183BA1" w:rsidRDefault="005E6547">
      <w:r>
        <w:t>3.</w:t>
      </w:r>
      <w:r>
        <w:t>当地时间</w:t>
      </w:r>
      <w:r>
        <w:t xml:space="preserve"> </w:t>
      </w:r>
      <w:r>
        <w:rPr>
          <w:rFonts w:ascii="Times New Roman" w:eastAsia="Times New Roman" w:hAnsi="Times New Roman"/>
        </w:rPr>
        <w:t>2020</w:t>
      </w:r>
      <w:r>
        <w:t xml:space="preserve"> </w:t>
      </w:r>
      <w:r>
        <w:t>年</w:t>
      </w:r>
      <w:r>
        <w:t xml:space="preserve"> </w:t>
      </w:r>
      <w:r>
        <w:rPr>
          <w:rFonts w:ascii="Times New Roman" w:eastAsia="Times New Roman" w:hAnsi="Times New Roman"/>
        </w:rPr>
        <w:t>1</w:t>
      </w:r>
      <w:r>
        <w:t xml:space="preserve"> </w:t>
      </w:r>
      <w:r>
        <w:t>月</w:t>
      </w:r>
      <w:r>
        <w:t xml:space="preserve"> </w:t>
      </w:r>
      <w:r>
        <w:rPr>
          <w:rFonts w:ascii="Times New Roman" w:eastAsia="Times New Roman" w:hAnsi="Times New Roman"/>
        </w:rPr>
        <w:t>31</w:t>
      </w:r>
      <w:r>
        <w:t xml:space="preserve"> </w:t>
      </w:r>
      <w:r>
        <w:t>日，</w:t>
      </w:r>
      <w:r>
        <w:t>(      )</w:t>
      </w:r>
      <w:r>
        <w:t>正式</w:t>
      </w:r>
      <w:r>
        <w:t>“</w:t>
      </w:r>
      <w:r>
        <w:t>脱欧</w:t>
      </w:r>
      <w:r>
        <w:t>”</w:t>
      </w:r>
      <w:r>
        <w:t>，结束其欧盟成员国身份。</w:t>
      </w:r>
    </w:p>
    <w:tbl>
      <w:tblPr>
        <w:tblW w:w="0" w:type="auto"/>
        <w:tblLook w:val="04A0" w:firstRow="1" w:lastRow="0" w:firstColumn="1" w:lastColumn="0" w:noHBand="0" w:noVBand="1"/>
      </w:tblPr>
      <w:tblGrid>
        <w:gridCol w:w="9404"/>
      </w:tblGrid>
      <w:tr w:rsidR="00183BA1" w14:paraId="1D8185BA" w14:textId="77777777">
        <w:tc>
          <w:tcPr>
            <w:tcW w:w="9404" w:type="dxa"/>
          </w:tcPr>
          <w:p w14:paraId="6AAA2CB2" w14:textId="77777777" w:rsidR="00183BA1" w:rsidRDefault="005E6547">
            <w:r>
              <w:t>A.</w:t>
            </w:r>
            <w:r>
              <w:t>法国</w:t>
            </w:r>
          </w:p>
        </w:tc>
      </w:tr>
      <w:tr w:rsidR="00183BA1" w14:paraId="06F00A76" w14:textId="77777777">
        <w:tc>
          <w:tcPr>
            <w:tcW w:w="9404" w:type="dxa"/>
          </w:tcPr>
          <w:p w14:paraId="0CF3FAFA" w14:textId="77777777" w:rsidR="00183BA1" w:rsidRDefault="005E6547">
            <w:r>
              <w:t>B.</w:t>
            </w:r>
            <w:r>
              <w:t>德国</w:t>
            </w:r>
          </w:p>
        </w:tc>
      </w:tr>
      <w:tr w:rsidR="00183BA1" w14:paraId="1835EDE2" w14:textId="77777777">
        <w:tc>
          <w:tcPr>
            <w:tcW w:w="9404" w:type="dxa"/>
          </w:tcPr>
          <w:p w14:paraId="41CE08D7" w14:textId="77777777" w:rsidR="00183BA1" w:rsidRDefault="005E6547">
            <w:r>
              <w:t>C.</w:t>
            </w:r>
            <w:r>
              <w:t>意大利</w:t>
            </w:r>
          </w:p>
        </w:tc>
      </w:tr>
      <w:tr w:rsidR="00183BA1" w14:paraId="0D02DD7D" w14:textId="77777777">
        <w:tc>
          <w:tcPr>
            <w:tcW w:w="9404" w:type="dxa"/>
          </w:tcPr>
          <w:p w14:paraId="67F3BF68" w14:textId="090949DD" w:rsidR="001D021E" w:rsidRDefault="005E6547">
            <w:r>
              <w:t>D.</w:t>
            </w:r>
            <w:r>
              <w:t>英国</w:t>
            </w:r>
          </w:p>
        </w:tc>
      </w:tr>
    </w:tbl>
    <w:p w14:paraId="580E48DC" w14:textId="77777777" w:rsidR="00183BA1" w:rsidRDefault="005E6547">
      <w:r>
        <w:t>4.</w:t>
      </w:r>
      <w:r>
        <w:rPr>
          <w:rFonts w:ascii="仿宋" w:eastAsia="仿宋" w:hAnsi="仿宋"/>
        </w:rPr>
        <w:t xml:space="preserve">据世界卫生组织统计，全世界每年约有 </w:t>
      </w:r>
      <w:r>
        <w:rPr>
          <w:rFonts w:ascii="Times New Roman" w:eastAsia="Times New Roman" w:hAnsi="Times New Roman"/>
        </w:rPr>
        <w:t>10</w:t>
      </w:r>
      <w:r>
        <w:rPr>
          <w:rFonts w:ascii="仿宋" w:eastAsia="仿宋" w:hAnsi="仿宋"/>
        </w:rPr>
        <w:t xml:space="preserve"> 万人死于吸毒，有 </w:t>
      </w:r>
      <w:r>
        <w:rPr>
          <w:rFonts w:ascii="Times New Roman" w:eastAsia="Times New Roman" w:hAnsi="Times New Roman"/>
        </w:rPr>
        <w:t>1000</w:t>
      </w:r>
      <w:r>
        <w:rPr>
          <w:rFonts w:ascii="仿宋" w:eastAsia="仿宋" w:hAnsi="仿宋"/>
        </w:rPr>
        <w:t xml:space="preserve"> 万左右的人因吸毒丧失正常的智力和工作能力。</w:t>
      </w:r>
      <w:r>
        <w:t>这警示我们青少年要</w:t>
      </w:r>
      <w:r>
        <w:t>(      )</w:t>
      </w:r>
    </w:p>
    <w:tbl>
      <w:tblPr>
        <w:tblW w:w="0" w:type="auto"/>
        <w:tblLook w:val="04A0" w:firstRow="1" w:lastRow="0" w:firstColumn="1" w:lastColumn="0" w:noHBand="0" w:noVBand="1"/>
      </w:tblPr>
      <w:tblGrid>
        <w:gridCol w:w="9404"/>
      </w:tblGrid>
      <w:tr w:rsidR="00183BA1" w14:paraId="2EDA3803" w14:textId="77777777">
        <w:tc>
          <w:tcPr>
            <w:tcW w:w="9404" w:type="dxa"/>
          </w:tcPr>
          <w:p w14:paraId="370DFE1C" w14:textId="77777777" w:rsidR="00183BA1" w:rsidRDefault="005E6547">
            <w:r>
              <w:t>A.</w:t>
            </w:r>
            <w:r>
              <w:t>谨慎交友，远离社交</w:t>
            </w:r>
          </w:p>
        </w:tc>
      </w:tr>
      <w:tr w:rsidR="00183BA1" w14:paraId="1396A02C" w14:textId="77777777">
        <w:tc>
          <w:tcPr>
            <w:tcW w:w="9404" w:type="dxa"/>
          </w:tcPr>
          <w:p w14:paraId="04A39BA4" w14:textId="77777777" w:rsidR="00183BA1" w:rsidRDefault="005E6547">
            <w:r>
              <w:t>B.</w:t>
            </w:r>
            <w:r>
              <w:t>依法自律，拒绝毒品</w:t>
            </w:r>
          </w:p>
        </w:tc>
      </w:tr>
      <w:tr w:rsidR="00183BA1" w14:paraId="456C8B1B" w14:textId="77777777">
        <w:tc>
          <w:tcPr>
            <w:tcW w:w="9404" w:type="dxa"/>
          </w:tcPr>
          <w:p w14:paraId="148B774D" w14:textId="77777777" w:rsidR="00183BA1" w:rsidRDefault="005E6547">
            <w:r>
              <w:t>C.</w:t>
            </w:r>
            <w:r>
              <w:t>加强立法，维护公平</w:t>
            </w:r>
          </w:p>
        </w:tc>
      </w:tr>
      <w:tr w:rsidR="00183BA1" w14:paraId="4C3604F1" w14:textId="77777777">
        <w:tc>
          <w:tcPr>
            <w:tcW w:w="9404" w:type="dxa"/>
          </w:tcPr>
          <w:p w14:paraId="7021653F" w14:textId="77777777" w:rsidR="00183BA1" w:rsidRDefault="005E6547">
            <w:r>
              <w:t>D.</w:t>
            </w:r>
            <w:r>
              <w:t>保护隐私，信守承话</w:t>
            </w:r>
          </w:p>
        </w:tc>
      </w:tr>
    </w:tbl>
    <w:p w14:paraId="74B02434" w14:textId="77777777" w:rsidR="00183BA1" w:rsidRDefault="005E6547">
      <w:r>
        <w:t>5.</w:t>
      </w:r>
      <w:r>
        <w:rPr>
          <w:rFonts w:ascii="仿宋" w:eastAsia="仿宋" w:hAnsi="仿宋"/>
        </w:rPr>
        <w:t>我国公民享有广泛的权利。</w:t>
      </w:r>
      <w:r>
        <w:t>下列属于公民最基本，最重要的权利是</w:t>
      </w:r>
      <w:r>
        <w:t>(      )</w:t>
      </w:r>
    </w:p>
    <w:tbl>
      <w:tblPr>
        <w:tblW w:w="0" w:type="auto"/>
        <w:tblLook w:val="04A0" w:firstRow="1" w:lastRow="0" w:firstColumn="1" w:lastColumn="0" w:noHBand="0" w:noVBand="1"/>
      </w:tblPr>
      <w:tblGrid>
        <w:gridCol w:w="9404"/>
      </w:tblGrid>
      <w:tr w:rsidR="00183BA1" w14:paraId="0ACEC26B" w14:textId="77777777">
        <w:tc>
          <w:tcPr>
            <w:tcW w:w="9404" w:type="dxa"/>
          </w:tcPr>
          <w:p w14:paraId="2469D2F5" w14:textId="77777777" w:rsidR="00183BA1" w:rsidRDefault="005E6547">
            <w:r>
              <w:t>A.</w:t>
            </w:r>
            <w:r>
              <w:t>政治权利和自由</w:t>
            </w:r>
          </w:p>
        </w:tc>
      </w:tr>
      <w:tr w:rsidR="00183BA1" w14:paraId="1B4D001D" w14:textId="77777777">
        <w:tc>
          <w:tcPr>
            <w:tcW w:w="9404" w:type="dxa"/>
          </w:tcPr>
          <w:p w14:paraId="39054C4D" w14:textId="77777777" w:rsidR="00183BA1" w:rsidRDefault="005E6547">
            <w:r>
              <w:t>B.</w:t>
            </w:r>
            <w:r>
              <w:t>人身自由</w:t>
            </w:r>
          </w:p>
        </w:tc>
      </w:tr>
      <w:tr w:rsidR="00183BA1" w14:paraId="436F9EC0" w14:textId="77777777">
        <w:tc>
          <w:tcPr>
            <w:tcW w:w="9404" w:type="dxa"/>
          </w:tcPr>
          <w:p w14:paraId="740A1FB7" w14:textId="77777777" w:rsidR="00183BA1" w:rsidRDefault="005E6547">
            <w:r>
              <w:t>C.</w:t>
            </w:r>
            <w:r>
              <w:t>社会经济权利</w:t>
            </w:r>
          </w:p>
        </w:tc>
      </w:tr>
      <w:tr w:rsidR="00183BA1" w14:paraId="61A414DB" w14:textId="77777777">
        <w:tc>
          <w:tcPr>
            <w:tcW w:w="9404" w:type="dxa"/>
          </w:tcPr>
          <w:p w14:paraId="2C29FB8D" w14:textId="77777777" w:rsidR="00183BA1" w:rsidRDefault="005E6547">
            <w:r>
              <w:t>D.</w:t>
            </w:r>
            <w:r>
              <w:t>文化教育权利</w:t>
            </w:r>
          </w:p>
        </w:tc>
      </w:tr>
    </w:tbl>
    <w:p w14:paraId="7CE05460" w14:textId="77777777" w:rsidR="00183BA1" w:rsidRDefault="005E6547">
      <w:r>
        <w:t>6.</w:t>
      </w:r>
      <w:r>
        <w:t>读如图漫画，你认为图中人物的言行</w:t>
      </w:r>
      <w:r>
        <w:t>(      )</w:t>
      </w:r>
    </w:p>
    <w:p w14:paraId="4511E4AE" w14:textId="77777777" w:rsidR="00183BA1" w:rsidRDefault="005E6547">
      <w:r>
        <w:rPr>
          <w:noProof/>
          <w:position w:val="-152"/>
        </w:rPr>
        <w:lastRenderedPageBreak/>
        <w:drawing>
          <wp:inline distT="0" distB="0" distL="0" distR="0" wp14:anchorId="6CE8556B" wp14:editId="2821DF23">
            <wp:extent cx="2981325" cy="206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8"/>
                    <a:stretch>
                      <a:fillRect/>
                    </a:stretch>
                  </pic:blipFill>
                  <pic:spPr>
                    <a:xfrm>
                      <a:off x="0" y="0"/>
                      <a:ext cx="2981325" cy="2066925"/>
                    </a:xfrm>
                    <a:prstGeom prst="rect">
                      <a:avLst/>
                    </a:prstGeom>
                  </pic:spPr>
                </pic:pic>
              </a:graphicData>
            </a:graphic>
          </wp:inline>
        </w:drawing>
      </w:r>
    </w:p>
    <w:p w14:paraId="5A7EC026" w14:textId="77777777" w:rsidR="00183BA1" w:rsidRDefault="005E6547">
      <w:r>
        <w:t>①</w:t>
      </w:r>
      <w:r>
        <w:t>属于民事违法行为</w:t>
      </w:r>
    </w:p>
    <w:p w14:paraId="4B9E62F2" w14:textId="77777777" w:rsidR="00183BA1" w:rsidRDefault="005E6547">
      <w:r>
        <w:t>②</w:t>
      </w:r>
      <w:r>
        <w:t>错在追求无边界的自由</w:t>
      </w:r>
    </w:p>
    <w:p w14:paraId="1646C265" w14:textId="77777777" w:rsidR="00183BA1" w:rsidRDefault="005E6547">
      <w:r>
        <w:t>③</w:t>
      </w:r>
      <w:r>
        <w:t>会害人害己，是非正义的</w:t>
      </w:r>
    </w:p>
    <w:p w14:paraId="339C666C" w14:textId="77777777" w:rsidR="00183BA1" w:rsidRDefault="005E6547">
      <w:r>
        <w:t>④</w:t>
      </w:r>
      <w:r>
        <w:t>割裂了权利与义务的关系</w:t>
      </w:r>
    </w:p>
    <w:tbl>
      <w:tblPr>
        <w:tblW w:w="0" w:type="auto"/>
        <w:tblLook w:val="04A0" w:firstRow="1" w:lastRow="0" w:firstColumn="1" w:lastColumn="0" w:noHBand="0" w:noVBand="1"/>
      </w:tblPr>
      <w:tblGrid>
        <w:gridCol w:w="9404"/>
      </w:tblGrid>
      <w:tr w:rsidR="00183BA1" w14:paraId="59851729" w14:textId="77777777">
        <w:tc>
          <w:tcPr>
            <w:tcW w:w="9404" w:type="dxa"/>
          </w:tcPr>
          <w:p w14:paraId="12120CE3" w14:textId="77777777" w:rsidR="00183BA1" w:rsidRDefault="005E6547">
            <w:r>
              <w:t>A.①②③</w:t>
            </w:r>
          </w:p>
        </w:tc>
      </w:tr>
      <w:tr w:rsidR="00183BA1" w14:paraId="7AACEB64" w14:textId="77777777">
        <w:tc>
          <w:tcPr>
            <w:tcW w:w="9404" w:type="dxa"/>
          </w:tcPr>
          <w:p w14:paraId="61D670A9" w14:textId="77777777" w:rsidR="00183BA1" w:rsidRDefault="005E6547">
            <w:r>
              <w:t>B.①②④</w:t>
            </w:r>
          </w:p>
        </w:tc>
      </w:tr>
      <w:tr w:rsidR="00183BA1" w14:paraId="6CA3BA64" w14:textId="77777777">
        <w:tc>
          <w:tcPr>
            <w:tcW w:w="9404" w:type="dxa"/>
          </w:tcPr>
          <w:p w14:paraId="56CF6006" w14:textId="77777777" w:rsidR="00183BA1" w:rsidRDefault="005E6547">
            <w:r>
              <w:t>C.①③④</w:t>
            </w:r>
          </w:p>
        </w:tc>
      </w:tr>
      <w:tr w:rsidR="00183BA1" w14:paraId="0CFD7B77" w14:textId="77777777">
        <w:tc>
          <w:tcPr>
            <w:tcW w:w="9404" w:type="dxa"/>
          </w:tcPr>
          <w:p w14:paraId="603283F7" w14:textId="77777777" w:rsidR="00183BA1" w:rsidRDefault="005E6547">
            <w:r>
              <w:t>D.②③④</w:t>
            </w:r>
          </w:p>
        </w:tc>
      </w:tr>
    </w:tbl>
    <w:p w14:paraId="1C20EB73" w14:textId="77777777" w:rsidR="00183BA1" w:rsidRDefault="005E6547">
      <w:r>
        <w:t>7.</w:t>
      </w:r>
      <w:r>
        <w:rPr>
          <w:rFonts w:ascii="Times New Roman" w:eastAsia="Times New Roman" w:hAnsi="Times New Roman"/>
        </w:rPr>
        <w:t>2020</w:t>
      </w:r>
      <w:r>
        <w:rPr>
          <w:rFonts w:ascii="仿宋" w:eastAsia="仿宋" w:hAnsi="仿宋"/>
        </w:rPr>
        <w:t xml:space="preserve"> 年 </w:t>
      </w:r>
      <w:r>
        <w:rPr>
          <w:rFonts w:ascii="Times New Roman" w:eastAsia="Times New Roman" w:hAnsi="Times New Roman"/>
        </w:rPr>
        <w:t>6</w:t>
      </w:r>
      <w:r>
        <w:rPr>
          <w:rFonts w:ascii="仿宋" w:eastAsia="仿宋" w:hAnsi="仿宋"/>
        </w:rPr>
        <w:t xml:space="preserve"> 月 </w:t>
      </w:r>
      <w:r>
        <w:rPr>
          <w:rFonts w:ascii="Times New Roman" w:eastAsia="Times New Roman" w:hAnsi="Times New Roman"/>
        </w:rPr>
        <w:t>1</w:t>
      </w:r>
      <w:r>
        <w:rPr>
          <w:rFonts w:ascii="仿宋" w:eastAsia="仿宋" w:hAnsi="仿宋"/>
        </w:rPr>
        <w:t xml:space="preserve"> 日起，公安部在全国开展“一盔一带“安全守护行动，依法查处不能头盔，不系安全带等违法行为。专项行动开展以来，人们佩戴安全头盔、使用安全带的自觉性明显增强，交通事故伤亡人数明显减少。</w:t>
      </w:r>
      <w:r>
        <w:t>这一行动</w:t>
      </w:r>
      <w:r>
        <w:t>(      )</w:t>
      </w:r>
    </w:p>
    <w:p w14:paraId="35F5652F" w14:textId="77777777" w:rsidR="00183BA1" w:rsidRDefault="005E6547">
      <w:r>
        <w:t>①</w:t>
      </w:r>
      <w:r>
        <w:t>表明政府依法行政，严格执法</w:t>
      </w:r>
    </w:p>
    <w:p w14:paraId="22377DB7" w14:textId="77777777" w:rsidR="00183BA1" w:rsidRDefault="005E6547">
      <w:r>
        <w:t>②</w:t>
      </w:r>
      <w:r>
        <w:t>说明法律具有规范和保护作用</w:t>
      </w:r>
    </w:p>
    <w:p w14:paraId="45DE8D74" w14:textId="77777777" w:rsidR="00183BA1" w:rsidRDefault="005E6547">
      <w:r>
        <w:t>③</w:t>
      </w:r>
      <w:r>
        <w:t>杜绝了交通违法行为的发生</w:t>
      </w:r>
    </w:p>
    <w:p w14:paraId="05E568EC" w14:textId="77777777" w:rsidR="00183BA1" w:rsidRDefault="005E6547">
      <w:r>
        <w:t>④</w:t>
      </w:r>
      <w:r>
        <w:t>说明法律是靠人们的自觉来保证实施的</w:t>
      </w:r>
    </w:p>
    <w:tbl>
      <w:tblPr>
        <w:tblW w:w="0" w:type="auto"/>
        <w:tblLook w:val="04A0" w:firstRow="1" w:lastRow="0" w:firstColumn="1" w:lastColumn="0" w:noHBand="0" w:noVBand="1"/>
      </w:tblPr>
      <w:tblGrid>
        <w:gridCol w:w="9404"/>
      </w:tblGrid>
      <w:tr w:rsidR="00183BA1" w14:paraId="32571C8D" w14:textId="77777777">
        <w:tc>
          <w:tcPr>
            <w:tcW w:w="9404" w:type="dxa"/>
          </w:tcPr>
          <w:p w14:paraId="4CF6C7AD" w14:textId="77777777" w:rsidR="00183BA1" w:rsidRDefault="005E6547">
            <w:r>
              <w:t>A.①②</w:t>
            </w:r>
          </w:p>
        </w:tc>
      </w:tr>
      <w:tr w:rsidR="00183BA1" w14:paraId="3C725A35" w14:textId="77777777">
        <w:tc>
          <w:tcPr>
            <w:tcW w:w="9404" w:type="dxa"/>
          </w:tcPr>
          <w:p w14:paraId="52EF2BDB" w14:textId="77777777" w:rsidR="00183BA1" w:rsidRDefault="005E6547">
            <w:r>
              <w:t>B.①③</w:t>
            </w:r>
          </w:p>
        </w:tc>
      </w:tr>
      <w:tr w:rsidR="00183BA1" w14:paraId="10A18BE5" w14:textId="77777777">
        <w:tc>
          <w:tcPr>
            <w:tcW w:w="9404" w:type="dxa"/>
          </w:tcPr>
          <w:p w14:paraId="09FB8171" w14:textId="77777777" w:rsidR="00183BA1" w:rsidRDefault="005E6547">
            <w:r>
              <w:t>C.②④</w:t>
            </w:r>
          </w:p>
        </w:tc>
      </w:tr>
      <w:tr w:rsidR="00183BA1" w14:paraId="7BE398D3" w14:textId="77777777">
        <w:tc>
          <w:tcPr>
            <w:tcW w:w="9404" w:type="dxa"/>
          </w:tcPr>
          <w:p w14:paraId="20807A61" w14:textId="77777777" w:rsidR="00183BA1" w:rsidRDefault="005E6547">
            <w:r>
              <w:t>D.③④</w:t>
            </w:r>
          </w:p>
        </w:tc>
      </w:tr>
    </w:tbl>
    <w:p w14:paraId="50878CDF" w14:textId="77777777" w:rsidR="00183BA1" w:rsidRDefault="005E6547">
      <w:r>
        <w:t>8.</w:t>
      </w:r>
      <w:r>
        <w:rPr>
          <w:rFonts w:ascii="仿宋" w:eastAsia="仿宋" w:hAnsi="仿宋"/>
        </w:rPr>
        <w:t>十三届全国人大三次会议决定建立健全香港特别行政区维护国家安全的法律制度和执行机制，以助力香港缔造和平稳定的发展环境，得到了包括香港同胞在内的全国人民的拥护。</w:t>
      </w:r>
      <w:r>
        <w:t>由此可见</w:t>
      </w:r>
      <w:r>
        <w:t>(      )</w:t>
      </w:r>
    </w:p>
    <w:p w14:paraId="7B34286A" w14:textId="77777777" w:rsidR="00183BA1" w:rsidRDefault="005E6547">
      <w:r>
        <w:t>①</w:t>
      </w:r>
      <w:r>
        <w:t>全国人大是最高国家权力机关</w:t>
      </w:r>
    </w:p>
    <w:p w14:paraId="1AFF6FCF" w14:textId="77777777" w:rsidR="00183BA1" w:rsidRDefault="005E6547">
      <w:r>
        <w:t>②</w:t>
      </w:r>
      <w:r>
        <w:t>维护香港和平稳定是我国当能中心工作</w:t>
      </w:r>
    </w:p>
    <w:p w14:paraId="54711112" w14:textId="77777777" w:rsidR="00183BA1" w:rsidRDefault="005E6547">
      <w:r>
        <w:t>③</w:t>
      </w:r>
      <w:r>
        <w:t>国家安全是人民幸福安康的前提</w:t>
      </w:r>
    </w:p>
    <w:p w14:paraId="10A8B436" w14:textId="77777777" w:rsidR="00183BA1" w:rsidRDefault="005E6547">
      <w:r>
        <w:t>④</w:t>
      </w:r>
      <w:r>
        <w:t>维护国家使一符合中华民族的根本利益</w:t>
      </w:r>
    </w:p>
    <w:tbl>
      <w:tblPr>
        <w:tblW w:w="0" w:type="auto"/>
        <w:tblLook w:val="04A0" w:firstRow="1" w:lastRow="0" w:firstColumn="1" w:lastColumn="0" w:noHBand="0" w:noVBand="1"/>
      </w:tblPr>
      <w:tblGrid>
        <w:gridCol w:w="9404"/>
      </w:tblGrid>
      <w:tr w:rsidR="00183BA1" w14:paraId="768F2C93" w14:textId="77777777">
        <w:tc>
          <w:tcPr>
            <w:tcW w:w="9404" w:type="dxa"/>
          </w:tcPr>
          <w:p w14:paraId="331638D6" w14:textId="77777777" w:rsidR="00183BA1" w:rsidRDefault="005E6547">
            <w:r>
              <w:lastRenderedPageBreak/>
              <w:t>A.①②③</w:t>
            </w:r>
          </w:p>
        </w:tc>
      </w:tr>
      <w:tr w:rsidR="00183BA1" w14:paraId="47EFA181" w14:textId="77777777">
        <w:tc>
          <w:tcPr>
            <w:tcW w:w="9404" w:type="dxa"/>
          </w:tcPr>
          <w:p w14:paraId="6DAE0480" w14:textId="77777777" w:rsidR="00183BA1" w:rsidRDefault="005E6547">
            <w:r>
              <w:t>B.①②④</w:t>
            </w:r>
          </w:p>
        </w:tc>
      </w:tr>
      <w:tr w:rsidR="00183BA1" w14:paraId="400271D3" w14:textId="77777777">
        <w:tc>
          <w:tcPr>
            <w:tcW w:w="9404" w:type="dxa"/>
          </w:tcPr>
          <w:p w14:paraId="4F13A735" w14:textId="77777777" w:rsidR="00183BA1" w:rsidRDefault="005E6547">
            <w:r>
              <w:t>C.①③④</w:t>
            </w:r>
          </w:p>
        </w:tc>
      </w:tr>
      <w:tr w:rsidR="00183BA1" w14:paraId="6F2D69F2" w14:textId="77777777">
        <w:tc>
          <w:tcPr>
            <w:tcW w:w="9404" w:type="dxa"/>
          </w:tcPr>
          <w:p w14:paraId="38D56FC3" w14:textId="77777777" w:rsidR="00183BA1" w:rsidRDefault="005E6547">
            <w:r>
              <w:t>D.②③④</w:t>
            </w:r>
          </w:p>
        </w:tc>
      </w:tr>
    </w:tbl>
    <w:p w14:paraId="2BEAE36E" w14:textId="6A9565E6" w:rsidR="00183BA1" w:rsidRDefault="005E6547">
      <w:r>
        <w:rPr>
          <w:rFonts w:ascii="宋体" w:hAnsi="宋体"/>
          <w:b/>
        </w:rPr>
        <w:t>二、</w:t>
      </w:r>
      <w:r w:rsidR="009E1C3B">
        <w:rPr>
          <w:rFonts w:ascii="宋体" w:hAnsi="宋体" w:hint="eastAsia"/>
          <w:b/>
        </w:rPr>
        <w:t>复合题</w:t>
      </w:r>
      <w:r>
        <w:rPr>
          <w:rFonts w:ascii="宋体" w:hAnsi="宋体"/>
          <w:b/>
        </w:rPr>
        <w:t>（共3小题；共16分）</w:t>
      </w:r>
    </w:p>
    <w:p w14:paraId="6D23B1D3" w14:textId="77777777" w:rsidR="00183BA1" w:rsidRDefault="005E6547">
      <w:r>
        <w:t xml:space="preserve"> 9.</w:t>
      </w:r>
      <w:r>
        <w:t>一场突如其来的新冠肺肺炎疫情，考出了中国的自信和境界，回答下列小题。</w:t>
      </w:r>
    </w:p>
    <w:p w14:paraId="0D69D4B5" w14:textId="77777777" w:rsidR="00183BA1" w:rsidRDefault="005E6547">
      <w:r>
        <w:t xml:space="preserve">     </w:t>
      </w:r>
      <w:r>
        <w:t>（</w:t>
      </w:r>
      <w:r>
        <w:t>1</w:t>
      </w:r>
      <w:r>
        <w:t>）</w:t>
      </w:r>
      <w:r>
        <w:t>.</w:t>
      </w:r>
      <w:r>
        <w:t>在尚未有特效西药和疫苗的情况下，中医药在抗疫中的显著疗效，引起世人对传统中医的高度关注。以下属于中医药瑰室的有</w:t>
      </w:r>
      <w:r>
        <w:t>(      )</w:t>
      </w:r>
    </w:p>
    <w:tbl>
      <w:tblPr>
        <w:tblW w:w="0" w:type="auto"/>
        <w:tblLook w:val="04A0" w:firstRow="1" w:lastRow="0" w:firstColumn="1" w:lastColumn="0" w:noHBand="0" w:noVBand="1"/>
      </w:tblPr>
      <w:tblGrid>
        <w:gridCol w:w="9404"/>
      </w:tblGrid>
      <w:tr w:rsidR="00183BA1" w14:paraId="358C5A5A" w14:textId="77777777">
        <w:tc>
          <w:tcPr>
            <w:tcW w:w="9404" w:type="dxa"/>
          </w:tcPr>
          <w:p w14:paraId="3011CA58" w14:textId="77777777" w:rsidR="00183BA1" w:rsidRDefault="005E6547">
            <w:r>
              <w:t>        A.</w:t>
            </w:r>
            <w:r>
              <w:t>《伤寒杂病论》《本草解目）</w:t>
            </w:r>
          </w:p>
        </w:tc>
      </w:tr>
      <w:tr w:rsidR="00183BA1" w14:paraId="2907A4E1" w14:textId="77777777">
        <w:tc>
          <w:tcPr>
            <w:tcW w:w="9404" w:type="dxa"/>
          </w:tcPr>
          <w:p w14:paraId="6472F401" w14:textId="77777777" w:rsidR="00183BA1" w:rsidRDefault="005E6547">
            <w:r>
              <w:t>        B.</w:t>
            </w:r>
            <w:r>
              <w:t>《本草纲目》《齐民要术》</w:t>
            </w:r>
          </w:p>
        </w:tc>
      </w:tr>
      <w:tr w:rsidR="00183BA1" w14:paraId="185496B8" w14:textId="77777777">
        <w:tc>
          <w:tcPr>
            <w:tcW w:w="9404" w:type="dxa"/>
          </w:tcPr>
          <w:p w14:paraId="254D0F67" w14:textId="77777777" w:rsidR="00183BA1" w:rsidRDefault="005E6547">
            <w:r>
              <w:t>        C.</w:t>
            </w:r>
            <w:r>
              <w:t>《伤寒杂病论》《天工开物》</w:t>
            </w:r>
          </w:p>
        </w:tc>
      </w:tr>
      <w:tr w:rsidR="00183BA1" w14:paraId="6EC9DB78" w14:textId="77777777">
        <w:tc>
          <w:tcPr>
            <w:tcW w:w="9404" w:type="dxa"/>
          </w:tcPr>
          <w:p w14:paraId="0026E272" w14:textId="77777777" w:rsidR="00183BA1" w:rsidRDefault="005E6547">
            <w:r>
              <w:t>        D.</w:t>
            </w:r>
            <w:r>
              <w:t>《天工开物》《黄帝内经》</w:t>
            </w:r>
          </w:p>
        </w:tc>
      </w:tr>
    </w:tbl>
    <w:p w14:paraId="50F5834E" w14:textId="77777777" w:rsidR="00183BA1" w:rsidRDefault="005E6547">
      <w:r>
        <w:t xml:space="preserve">     </w:t>
      </w:r>
      <w:r>
        <w:t>（</w:t>
      </w:r>
      <w:r>
        <w:t>2</w:t>
      </w:r>
      <w:r>
        <w:t>）</w:t>
      </w:r>
      <w:r>
        <w:t>.</w:t>
      </w:r>
      <w:r>
        <w:t>为尽可能多的收治患者，我国在武汉火速建成火神山、雷神山医院，改建大量方舱医院，期间，中国石油、国家电网和中国联通等央企协同作战，从保障煤电油气能源供应到维护通信，交通稳定运行，发挥了顶梁柱作用，这说明</w:t>
      </w:r>
      <w:r>
        <w:t>(      )</w:t>
      </w:r>
    </w:p>
    <w:p w14:paraId="75BB212C" w14:textId="77777777" w:rsidR="00183BA1" w:rsidRDefault="005E6547">
      <w:r>
        <w:t>①</w:t>
      </w:r>
      <w:r>
        <w:t>国有企业在公共服务上为抗疫发挥了关键作用</w:t>
      </w:r>
    </w:p>
    <w:p w14:paraId="26F48D05" w14:textId="77777777" w:rsidR="00183BA1" w:rsidRDefault="005E6547">
      <w:r>
        <w:t>②</w:t>
      </w:r>
      <w:r>
        <w:t>集体经济控制者关系国民经济命脉的重要行业</w:t>
      </w:r>
    </w:p>
    <w:p w14:paraId="0ED2D25C" w14:textId="77777777" w:rsidR="00183BA1" w:rsidRDefault="005E6547">
      <w:r>
        <w:t>③</w:t>
      </w:r>
      <w:r>
        <w:t>公有制经济为集中力量办大事提供了坚实基础</w:t>
      </w:r>
    </w:p>
    <w:p w14:paraId="48DCC938" w14:textId="77777777" w:rsidR="00183BA1" w:rsidRDefault="005E6547">
      <w:r>
        <w:t>④</w:t>
      </w:r>
      <w:r>
        <w:t>非公有制是济是我国经济社会发展的重要基确</w:t>
      </w:r>
    </w:p>
    <w:tbl>
      <w:tblPr>
        <w:tblW w:w="0" w:type="auto"/>
        <w:tblLook w:val="04A0" w:firstRow="1" w:lastRow="0" w:firstColumn="1" w:lastColumn="0" w:noHBand="0" w:noVBand="1"/>
      </w:tblPr>
      <w:tblGrid>
        <w:gridCol w:w="9404"/>
      </w:tblGrid>
      <w:tr w:rsidR="00183BA1" w14:paraId="48255812" w14:textId="77777777">
        <w:tc>
          <w:tcPr>
            <w:tcW w:w="9404" w:type="dxa"/>
          </w:tcPr>
          <w:p w14:paraId="59205337" w14:textId="77777777" w:rsidR="00183BA1" w:rsidRDefault="005E6547">
            <w:r>
              <w:t>        A.①③</w:t>
            </w:r>
          </w:p>
        </w:tc>
      </w:tr>
      <w:tr w:rsidR="00183BA1" w14:paraId="1DD34EEA" w14:textId="77777777">
        <w:tc>
          <w:tcPr>
            <w:tcW w:w="9404" w:type="dxa"/>
          </w:tcPr>
          <w:p w14:paraId="5BB08460" w14:textId="77777777" w:rsidR="00183BA1" w:rsidRDefault="005E6547">
            <w:r>
              <w:t>        B.①④</w:t>
            </w:r>
          </w:p>
        </w:tc>
      </w:tr>
      <w:tr w:rsidR="00183BA1" w14:paraId="2FFE997F" w14:textId="77777777">
        <w:tc>
          <w:tcPr>
            <w:tcW w:w="9404" w:type="dxa"/>
          </w:tcPr>
          <w:p w14:paraId="4E871A09" w14:textId="77777777" w:rsidR="00183BA1" w:rsidRDefault="005E6547">
            <w:r>
              <w:t>        C.②③</w:t>
            </w:r>
          </w:p>
        </w:tc>
      </w:tr>
      <w:tr w:rsidR="00183BA1" w14:paraId="7BEBBECD" w14:textId="77777777">
        <w:tc>
          <w:tcPr>
            <w:tcW w:w="9404" w:type="dxa"/>
          </w:tcPr>
          <w:p w14:paraId="555368E3" w14:textId="77777777" w:rsidR="00183BA1" w:rsidRDefault="005E6547">
            <w:r>
              <w:t>        D.②④</w:t>
            </w:r>
          </w:p>
        </w:tc>
      </w:tr>
    </w:tbl>
    <w:p w14:paraId="1E03C5B8" w14:textId="77777777" w:rsidR="00183BA1" w:rsidRDefault="005E6547">
      <w:r>
        <w:t xml:space="preserve">     </w:t>
      </w:r>
      <w:r>
        <w:t>（</w:t>
      </w:r>
      <w:r>
        <w:t>3</w:t>
      </w:r>
      <w:r>
        <w:t>）</w:t>
      </w:r>
      <w:r>
        <w:t>.</w:t>
      </w:r>
      <w:r>
        <w:t>疫情发生后，中国第一时间向国际社会通报疫情信息，在自身疫情防控仍然面临巨大压力的情况下，力所能及地向国际社会捐助抗疫物资，派遣医疗专家组，共同抗疫。中国的做法</w:t>
      </w:r>
      <w:r>
        <w:t>(      )</w:t>
      </w:r>
    </w:p>
    <w:p w14:paraId="11C4F871" w14:textId="77777777" w:rsidR="00183BA1" w:rsidRDefault="005E6547">
      <w:r>
        <w:t>①</w:t>
      </w:r>
      <w:r>
        <w:t>彰显了大国担当和责任</w:t>
      </w:r>
    </w:p>
    <w:p w14:paraId="4C7BBD4C" w14:textId="77777777" w:rsidR="00183BA1" w:rsidRDefault="005E6547">
      <w:r>
        <w:t>②</w:t>
      </w:r>
      <w:r>
        <w:t>抓住机遇，主导了国际秩序</w:t>
      </w:r>
    </w:p>
    <w:p w14:paraId="4219F9EE" w14:textId="77777777" w:rsidR="00183BA1" w:rsidRDefault="005E6547">
      <w:r>
        <w:t>③</w:t>
      </w:r>
      <w:r>
        <w:t>秉持了合作共赢的理念</w:t>
      </w:r>
    </w:p>
    <w:p w14:paraId="7995F9D2" w14:textId="77777777" w:rsidR="00183BA1" w:rsidRDefault="005E6547">
      <w:r>
        <w:t>④</w:t>
      </w:r>
      <w:r>
        <w:t>践行了人类命运共同体现念</w:t>
      </w:r>
    </w:p>
    <w:tbl>
      <w:tblPr>
        <w:tblW w:w="0" w:type="auto"/>
        <w:tblLook w:val="04A0" w:firstRow="1" w:lastRow="0" w:firstColumn="1" w:lastColumn="0" w:noHBand="0" w:noVBand="1"/>
      </w:tblPr>
      <w:tblGrid>
        <w:gridCol w:w="9404"/>
      </w:tblGrid>
      <w:tr w:rsidR="00183BA1" w14:paraId="0B0308A5" w14:textId="77777777">
        <w:tc>
          <w:tcPr>
            <w:tcW w:w="9404" w:type="dxa"/>
          </w:tcPr>
          <w:p w14:paraId="099DEFBE" w14:textId="77777777" w:rsidR="00183BA1" w:rsidRDefault="005E6547">
            <w:r>
              <w:t>        A.①②③</w:t>
            </w:r>
          </w:p>
        </w:tc>
      </w:tr>
      <w:tr w:rsidR="00183BA1" w14:paraId="5FDF1F08" w14:textId="77777777">
        <w:tc>
          <w:tcPr>
            <w:tcW w:w="9404" w:type="dxa"/>
          </w:tcPr>
          <w:p w14:paraId="0E6F5366" w14:textId="77777777" w:rsidR="00183BA1" w:rsidRDefault="005E6547">
            <w:r>
              <w:t>        B.①②④</w:t>
            </w:r>
          </w:p>
        </w:tc>
      </w:tr>
      <w:tr w:rsidR="00183BA1" w14:paraId="2B3A0938" w14:textId="77777777">
        <w:tc>
          <w:tcPr>
            <w:tcW w:w="9404" w:type="dxa"/>
          </w:tcPr>
          <w:p w14:paraId="0DB671D7" w14:textId="77777777" w:rsidR="00183BA1" w:rsidRDefault="005E6547">
            <w:r>
              <w:t>        C.①③④</w:t>
            </w:r>
          </w:p>
        </w:tc>
      </w:tr>
      <w:tr w:rsidR="00183BA1" w14:paraId="14198E98" w14:textId="77777777">
        <w:tc>
          <w:tcPr>
            <w:tcW w:w="9404" w:type="dxa"/>
          </w:tcPr>
          <w:p w14:paraId="6C806117" w14:textId="77777777" w:rsidR="00183BA1" w:rsidRDefault="005E6547">
            <w:r>
              <w:t>        D.②③④</w:t>
            </w:r>
          </w:p>
        </w:tc>
      </w:tr>
    </w:tbl>
    <w:p w14:paraId="69B60D5A" w14:textId="5EBEE67C" w:rsidR="0083787B" w:rsidRDefault="0083787B">
      <w:r>
        <w:rPr>
          <w:rFonts w:hint="eastAsia"/>
        </w:rPr>
        <w:lastRenderedPageBreak/>
        <w:t>三、解答题</w:t>
      </w:r>
      <w:r w:rsidR="005E6547">
        <w:t xml:space="preserve"> </w:t>
      </w:r>
    </w:p>
    <w:p w14:paraId="5249D721" w14:textId="3B0FD6F3" w:rsidR="00183BA1" w:rsidRDefault="005E6547">
      <w:r>
        <w:t>10.</w:t>
      </w:r>
      <w:r>
        <w:t>阅读漫画，回答问题。</w:t>
      </w:r>
    </w:p>
    <w:p w14:paraId="75CEF210" w14:textId="77777777" w:rsidR="00183BA1" w:rsidRDefault="005E6547">
      <w:r>
        <w:rPr>
          <w:noProof/>
          <w:position w:val="-112"/>
        </w:rPr>
        <w:drawing>
          <wp:inline distT="0" distB="0" distL="0" distR="0" wp14:anchorId="3679FF88" wp14:editId="014CD8A1">
            <wp:extent cx="3810000" cy="15535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9"/>
                    <a:stretch>
                      <a:fillRect/>
                    </a:stretch>
                  </pic:blipFill>
                  <pic:spPr>
                    <a:xfrm>
                      <a:off x="0" y="0"/>
                      <a:ext cx="3810000" cy="1553508"/>
                    </a:xfrm>
                    <a:prstGeom prst="rect">
                      <a:avLst/>
                    </a:prstGeom>
                  </pic:spPr>
                </pic:pic>
              </a:graphicData>
            </a:graphic>
          </wp:inline>
        </w:drawing>
      </w:r>
    </w:p>
    <w:p w14:paraId="1F29514A" w14:textId="77777777" w:rsidR="00183BA1" w:rsidRDefault="005E6547">
      <w:r>
        <w:t xml:space="preserve">     </w:t>
      </w:r>
      <w:r>
        <w:t>（</w:t>
      </w:r>
      <w:r>
        <w:t>1</w:t>
      </w:r>
      <w:r>
        <w:t>）</w:t>
      </w:r>
      <w:r>
        <w:t>.</w:t>
      </w:r>
      <w:r>
        <w:t>指尖传递爱心。图中两位主人公的言行践行了社会主义核心价值观个人层面的哪些价值准则？</w:t>
      </w:r>
    </w:p>
    <w:p w14:paraId="0F2058EE" w14:textId="77777777" w:rsidR="00183BA1" w:rsidRDefault="005E6547">
      <w:r>
        <w:t xml:space="preserve">     </w:t>
      </w:r>
      <w:r>
        <w:t>（</w:t>
      </w:r>
      <w:r>
        <w:t>2</w:t>
      </w:r>
      <w:r>
        <w:t>）</w:t>
      </w:r>
      <w:r>
        <w:t>.</w:t>
      </w:r>
      <w:r>
        <w:t>爱心折射责任。漫画画中主人公勇担责任的行为令人敬佩，倡导类似行为对个人成长和社会发展有何现实意义？</w:t>
      </w:r>
    </w:p>
    <w:p w14:paraId="67005C27" w14:textId="77777777" w:rsidR="00183BA1" w:rsidRDefault="005E6547">
      <w:r>
        <w:t xml:space="preserve">     </w:t>
      </w:r>
      <w:r>
        <w:t>（</w:t>
      </w:r>
      <w:r>
        <w:t>3</w:t>
      </w:r>
      <w:r>
        <w:t>）</w:t>
      </w:r>
      <w:r>
        <w:t>.</w:t>
      </w:r>
      <w:r>
        <w:t>爱心接力需要你我参与。请举出一个你曾经做过或打算做的爱心传递行动。</w:t>
      </w:r>
      <w:r>
        <w:t>​</w:t>
      </w:r>
    </w:p>
    <w:p w14:paraId="036E8B3E" w14:textId="77777777" w:rsidR="00183BA1" w:rsidRDefault="005E6547">
      <w:r>
        <w:rPr>
          <w:rFonts w:ascii="仿宋" w:eastAsia="仿宋" w:hAnsi="仿宋"/>
        </w:rPr>
        <w:t xml:space="preserve"> 11.    听人类理性的声音，看法治言行的足迹，</w:t>
      </w:r>
      <w:r>
        <w:t>阅读材料，国答问题。</w:t>
      </w:r>
    </w:p>
    <w:tbl>
      <w:tblPr>
        <w:tblStyle w:val="TableGrid"/>
        <w:tblW w:w="0" w:type="auto"/>
        <w:tblLook w:val="04A0" w:firstRow="1" w:lastRow="0" w:firstColumn="1" w:lastColumn="0" w:noHBand="0" w:noVBand="1"/>
      </w:tblPr>
      <w:tblGrid>
        <w:gridCol w:w="9404"/>
      </w:tblGrid>
      <w:tr w:rsidR="00183BA1" w14:paraId="4A0F756D" w14:textId="77777777">
        <w:tc>
          <w:tcPr>
            <w:tcW w:w="9404" w:type="dxa"/>
          </w:tcPr>
          <w:p w14:paraId="42E06A1E" w14:textId="77777777" w:rsidR="00183BA1" w:rsidRDefault="005E6547">
            <w:r>
              <w:rPr>
                <w:rFonts w:ascii="仿宋" w:eastAsia="仿宋" w:hAnsi="仿宋"/>
              </w:rPr>
              <w:t>第一条：人生来就是而且始终是自由的，在权利方面一律平等。</w:t>
            </w:r>
          </w:p>
          <w:p w14:paraId="3653DB43" w14:textId="77777777" w:rsidR="00183BA1" w:rsidRDefault="005E6547">
            <w:r>
              <w:rPr>
                <w:rFonts w:ascii="仿宋" w:eastAsia="仿宋" w:hAnsi="仿宋"/>
              </w:rPr>
              <w:t>……</w:t>
            </w:r>
          </w:p>
        </w:tc>
      </w:tr>
    </w:tbl>
    <w:p w14:paraId="4E18B981" w14:textId="77777777" w:rsidR="00183BA1" w:rsidRDefault="005E6547">
      <w:r>
        <w:t xml:space="preserve">     </w:t>
      </w:r>
      <w:r>
        <w:t>（</w:t>
      </w:r>
      <w:r>
        <w:t>1</w:t>
      </w:r>
      <w:r>
        <w:t>）</w:t>
      </w:r>
      <w:r>
        <w:t>.</w:t>
      </w:r>
      <w:r>
        <w:t>上述材料出自哪一文献？反映了启蒙运动的哪些思想？</w:t>
      </w:r>
    </w:p>
    <w:p w14:paraId="25915AB6" w14:textId="77777777" w:rsidR="00183BA1" w:rsidRDefault="005E6547">
      <w:r>
        <w:t xml:space="preserve">     </w:t>
      </w:r>
      <w:r>
        <w:t>（</w:t>
      </w:r>
      <w:r>
        <w:t>2</w:t>
      </w:r>
      <w:r>
        <w:t>）</w:t>
      </w:r>
      <w:r>
        <w:t>.</w:t>
      </w:r>
      <w:r>
        <w:t>分析材料链接，列举其中体现的我国宪法原则两条，并任选其中一条说明材料是如何体现这一原则的。</w:t>
      </w:r>
    </w:p>
    <w:p w14:paraId="5451D195" w14:textId="77777777" w:rsidR="00183BA1" w:rsidRDefault="005E6547">
      <w:r>
        <w:t xml:space="preserve"> </w:t>
      </w:r>
      <w:r>
        <w:rPr>
          <w:rFonts w:ascii="黑体" w:eastAsia="黑体" w:hAnsi="黑体"/>
        </w:rPr>
        <w:t>【材料链接】</w:t>
      </w:r>
      <w:r>
        <w:rPr>
          <w:rFonts w:ascii="Times New Roman" w:eastAsia="Times New Roman" w:hAnsi="Times New Roman"/>
        </w:rPr>
        <w:t>2015</w:t>
      </w:r>
      <w:r>
        <w:rPr>
          <w:rFonts w:ascii="仿宋" w:eastAsia="仿宋" w:hAnsi="仿宋"/>
        </w:rPr>
        <w:t xml:space="preserve"> 年，我国立法机构又一次启动民法典编纂，通过网络、调研和座谈会等形成广泛征求意见，不断完善《中华人民共和国民法典》（草案）。该草案在十三届全国人大三次会议上以 </w:t>
      </w:r>
      <w:r>
        <w:rPr>
          <w:rFonts w:ascii="Times New Roman" w:eastAsia="Times New Roman" w:hAnsi="Times New Roman"/>
        </w:rPr>
        <w:t>2879</w:t>
      </w:r>
      <w:r>
        <w:rPr>
          <w:rFonts w:ascii="仿宋" w:eastAsia="仿宋" w:hAnsi="仿宋"/>
        </w:rPr>
        <w:t xml:space="preserve"> 票赞成，高票通过，一部历经 </w:t>
      </w:r>
      <w:r>
        <w:rPr>
          <w:rFonts w:ascii="Times New Roman" w:eastAsia="Times New Roman" w:hAnsi="Times New Roman"/>
        </w:rPr>
        <w:t>56</w:t>
      </w:r>
      <w:r>
        <w:rPr>
          <w:rFonts w:ascii="仿宋" w:eastAsia="仿宋" w:hAnsi="仿宋"/>
        </w:rPr>
        <w:t xml:space="preserve"> 年的真正属于中国人民的民法典正式诞生。民法典共有 </w:t>
      </w:r>
      <w:r>
        <w:rPr>
          <w:rFonts w:ascii="Times New Roman" w:eastAsia="Times New Roman" w:hAnsi="Times New Roman"/>
        </w:rPr>
        <w:t>1260</w:t>
      </w:r>
      <w:r>
        <w:rPr>
          <w:rFonts w:ascii="仿宋" w:eastAsia="仿宋" w:hAnsi="仿宋"/>
        </w:rPr>
        <w:t xml:space="preserve"> 个法条，并把人格权编单独成编，一个人一生各阶段的权利，都可以在民法典中找到答案，保证人民有尊严地生活。</w:t>
      </w:r>
    </w:p>
    <w:p w14:paraId="61E21652" w14:textId="77777777" w:rsidR="00183BA1" w:rsidRDefault="00183BA1"/>
    <w:p w14:paraId="096E0561" w14:textId="77777777" w:rsidR="001D021E" w:rsidRDefault="001D021E">
      <w:r>
        <w:br w:type="page"/>
      </w:r>
    </w:p>
    <w:p w14:paraId="397F35C9" w14:textId="1ED5C186" w:rsidR="00183BA1" w:rsidRPr="001D021E" w:rsidRDefault="005E6547" w:rsidP="001D021E">
      <w:pPr>
        <w:jc w:val="center"/>
        <w:rPr>
          <w:sz w:val="36"/>
          <w:szCs w:val="36"/>
        </w:rPr>
      </w:pPr>
      <w:r w:rsidRPr="001D021E">
        <w:rPr>
          <w:sz w:val="36"/>
          <w:szCs w:val="36"/>
        </w:rPr>
        <w:lastRenderedPageBreak/>
        <w:t>答案</w:t>
      </w:r>
    </w:p>
    <w:p w14:paraId="603F2C5F" w14:textId="175E7B00" w:rsidR="00183BA1" w:rsidRPr="003A41AE" w:rsidRDefault="001D021E">
      <w:pPr>
        <w:pStyle w:val="ItemAnswer"/>
        <w:rPr>
          <w:bCs/>
        </w:rPr>
      </w:pPr>
      <w:r w:rsidRPr="003A41AE">
        <w:rPr>
          <w:rFonts w:hint="eastAsia"/>
          <w:bCs/>
        </w:rPr>
        <w:t>一、单选</w:t>
      </w:r>
      <w:r w:rsidR="00490FEE">
        <w:rPr>
          <w:rFonts w:hint="eastAsia"/>
          <w:bCs/>
        </w:rPr>
        <w:t>题</w:t>
      </w:r>
    </w:p>
    <w:p w14:paraId="729615DF" w14:textId="30BEF0E3" w:rsidR="00183BA1" w:rsidRDefault="005E6547">
      <w:r>
        <w:t>1</w:t>
      </w:r>
      <w:r w:rsidR="001D021E">
        <w:t>.</w:t>
      </w:r>
      <w:r>
        <w:t>B</w:t>
      </w:r>
    </w:p>
    <w:p w14:paraId="02D1F24B" w14:textId="6720634C" w:rsidR="00183BA1" w:rsidRDefault="005E6547">
      <w:r>
        <w:t>2</w:t>
      </w:r>
      <w:r w:rsidR="001D021E">
        <w:t>.</w:t>
      </w:r>
      <w:r>
        <w:t>C</w:t>
      </w:r>
    </w:p>
    <w:p w14:paraId="4B48D879" w14:textId="6B4EE962" w:rsidR="00183BA1" w:rsidRDefault="005E6547">
      <w:r>
        <w:t>3</w:t>
      </w:r>
      <w:r w:rsidR="001D021E">
        <w:rPr>
          <w:rFonts w:hint="eastAsia"/>
        </w:rPr>
        <w:t>.</w:t>
      </w:r>
      <w:r>
        <w:t>D</w:t>
      </w:r>
    </w:p>
    <w:p w14:paraId="44A580C3" w14:textId="05A308DA" w:rsidR="00183BA1" w:rsidRDefault="005E6547">
      <w:r>
        <w:t>4</w:t>
      </w:r>
      <w:r w:rsidR="001D021E">
        <w:t>.</w:t>
      </w:r>
      <w:r>
        <w:t>B</w:t>
      </w:r>
    </w:p>
    <w:p w14:paraId="1C498B6A" w14:textId="5EBCDCA6" w:rsidR="00183BA1" w:rsidRDefault="005E6547">
      <w:r>
        <w:t>5</w:t>
      </w:r>
      <w:r w:rsidR="001D021E">
        <w:t>.</w:t>
      </w:r>
      <w:r>
        <w:t>B</w:t>
      </w:r>
    </w:p>
    <w:p w14:paraId="4C761B6D" w14:textId="299E8960" w:rsidR="00183BA1" w:rsidRDefault="005E6547">
      <w:r>
        <w:t>6</w:t>
      </w:r>
      <w:r w:rsidR="001D021E">
        <w:t>.</w:t>
      </w:r>
      <w:r>
        <w:t>D</w:t>
      </w:r>
    </w:p>
    <w:p w14:paraId="6A070E18" w14:textId="065ECE84" w:rsidR="00183BA1" w:rsidRDefault="005E6547">
      <w:r>
        <w:t>7</w:t>
      </w:r>
      <w:r w:rsidR="001D021E">
        <w:t>.</w:t>
      </w:r>
      <w:r>
        <w:t>A</w:t>
      </w:r>
    </w:p>
    <w:p w14:paraId="2BB4A555" w14:textId="4EB17782" w:rsidR="00183BA1" w:rsidRDefault="005E6547">
      <w:r>
        <w:t>8</w:t>
      </w:r>
      <w:r w:rsidR="001D021E">
        <w:t>.</w:t>
      </w:r>
      <w:r>
        <w:t>C</w:t>
      </w:r>
      <w:r>
        <w:br/>
      </w:r>
    </w:p>
    <w:p w14:paraId="4C3775F6" w14:textId="752A2995" w:rsidR="00183BA1" w:rsidRPr="003A41AE" w:rsidRDefault="001D021E">
      <w:pPr>
        <w:pStyle w:val="ItemAnswer"/>
        <w:rPr>
          <w:bCs/>
        </w:rPr>
      </w:pPr>
      <w:r w:rsidRPr="003A41AE">
        <w:rPr>
          <w:rFonts w:hint="eastAsia"/>
          <w:bCs/>
        </w:rPr>
        <w:t>二、</w:t>
      </w:r>
      <w:r w:rsidR="009E1C3B">
        <w:rPr>
          <w:rFonts w:hint="eastAsia"/>
          <w:bCs/>
        </w:rPr>
        <w:t>复合题</w:t>
      </w:r>
    </w:p>
    <w:p w14:paraId="06B52E2B" w14:textId="6AD687E0" w:rsidR="00183BA1" w:rsidRDefault="005E6547">
      <w:r>
        <w:t>9</w:t>
      </w:r>
      <w:r w:rsidR="001D021E">
        <w:t>.</w:t>
      </w:r>
      <w:r>
        <w:t xml:space="preserve"> (1) A</w:t>
      </w:r>
      <w:r>
        <w:br/>
        <w:t>    (2) A</w:t>
      </w:r>
      <w:r>
        <w:br/>
        <w:t>    (3) C</w:t>
      </w:r>
    </w:p>
    <w:p w14:paraId="43278E6A" w14:textId="77777777" w:rsidR="001D021E" w:rsidRDefault="001D021E"/>
    <w:p w14:paraId="0F4D8EBE" w14:textId="28B7C195" w:rsidR="0083787B" w:rsidRDefault="0083787B">
      <w:r>
        <w:rPr>
          <w:rFonts w:hint="eastAsia"/>
        </w:rPr>
        <w:t>三、解答题</w:t>
      </w:r>
    </w:p>
    <w:p w14:paraId="6FB8EC41" w14:textId="5C9D0820" w:rsidR="00183BA1" w:rsidRDefault="005E6547">
      <w:r>
        <w:t>10</w:t>
      </w:r>
      <w:r w:rsidR="001D021E">
        <w:t>.</w:t>
      </w:r>
      <w:r>
        <w:t xml:space="preserve">(1) </w:t>
      </w:r>
    </w:p>
    <w:p w14:paraId="2712786E" w14:textId="2AF2A67F" w:rsidR="00183BA1" w:rsidRDefault="005E6547" w:rsidP="001D021E">
      <w:r>
        <w:t>爱国、敬业、友善。</w:t>
      </w:r>
      <w:r>
        <w:br/>
        <w:t xml:space="preserve"> (2) </w:t>
      </w:r>
      <w:r>
        <w:t>我们每个人勇担责任有利于提高自身的能力，提升自己的道德境界，实现自身价值，有利于形成良好的社会氛围，促进社会文明进参、和谐稳定。</w:t>
      </w:r>
      <w:r>
        <w:br/>
        <w:t xml:space="preserve"> (3) </w:t>
      </w:r>
      <w:r>
        <w:t>疫情防控期间，有人急于上公交车，因没有口罩被拒绝，我就把备用的新口罩给了他。</w:t>
      </w:r>
    </w:p>
    <w:p w14:paraId="0AA2CFC2" w14:textId="1E8C792C" w:rsidR="00183BA1" w:rsidRDefault="005E6547">
      <w:r>
        <w:t>11</w:t>
      </w:r>
      <w:r w:rsidR="001D021E">
        <w:rPr>
          <w:rFonts w:hint="eastAsia"/>
        </w:rPr>
        <w:t>.</w:t>
      </w:r>
      <w:r>
        <w:t xml:space="preserve">(1) </w:t>
      </w:r>
    </w:p>
    <w:p w14:paraId="29F8BDAD" w14:textId="75B74867" w:rsidR="00183BA1" w:rsidRDefault="005E6547" w:rsidP="001D021E">
      <w:r>
        <w:t>法国《人权宣言》；自由、平等、人民主权。</w:t>
      </w:r>
      <w:r>
        <w:br/>
        <w:t xml:space="preserve"> (2) </w:t>
      </w:r>
    </w:p>
    <w:p w14:paraId="4691674B" w14:textId="77777777" w:rsidR="00183BA1" w:rsidRDefault="005E6547">
      <w:r>
        <w:t>国家的一切权力属于人民：尊重和保障人权：民主集中制原则（任答两点）</w:t>
      </w:r>
    </w:p>
    <w:p w14:paraId="53349318" w14:textId="77777777" w:rsidR="00183BA1" w:rsidRDefault="005E6547">
      <w:r>
        <w:t>本小题后半题具有一定开放性，学生任选一条原则作答即可。</w:t>
      </w:r>
    </w:p>
    <w:p w14:paraId="22FBDA4F" w14:textId="77777777" w:rsidR="00183BA1" w:rsidRDefault="005E6547">
      <w:r>
        <w:t>①</w:t>
      </w:r>
      <w:r>
        <w:t>民法典在编纂过程中，我国立法机构广泛征求意见，不断完善民法典草案，并在十三届全国人大三次会议上高票通过，体现了国家的一切权力属于人民的宪法原则（或答</w:t>
      </w:r>
      <w:r>
        <w:t>”</w:t>
      </w:r>
      <w:r>
        <w:t>体现了国家机构实行民主集中制原则</w:t>
      </w:r>
      <w:r>
        <w:t>”</w:t>
      </w:r>
      <w:r>
        <w:t>）。</w:t>
      </w:r>
    </w:p>
    <w:p w14:paraId="32F2D354" w14:textId="77777777" w:rsidR="00183BA1" w:rsidRDefault="005E6547">
      <w:r>
        <w:t>②</w:t>
      </w:r>
      <w:r>
        <w:t>一个人一生各阶段的权利，都可以在民法典找到答案，民法典把人格权给单独成编，保证人民有尊严地生活，体现了尊重和保障人权的宪法原则（或答</w:t>
      </w:r>
      <w:r>
        <w:t>“</w:t>
      </w:r>
      <w:r>
        <w:t>体现了国家的一切权力属于人民的宪法原则</w:t>
      </w:r>
      <w:r>
        <w:t>”</w:t>
      </w:r>
      <w:r>
        <w:t>）。</w:t>
      </w:r>
    </w:p>
    <w:p w14:paraId="28A2140F" w14:textId="77777777" w:rsidR="00183BA1" w:rsidRDefault="005E6547">
      <w:pPr>
        <w:jc w:val="highKashida"/>
      </w:pPr>
      <w:r>
        <w:br/>
      </w:r>
    </w:p>
    <w:sectPr w:rsidR="00183BA1" w:rsidSect="00863921">
      <w:footerReference w:type="default" r:id="rId10"/>
      <w:pgSz w:w="12240" w:h="15840"/>
      <w:pgMar w:top="1134" w:right="1418" w:bottom="1134" w:left="1418"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098D6" w14:textId="77777777" w:rsidR="00CA0FCD" w:rsidRDefault="00CA0FCD" w:rsidP="00BA1576">
      <w:pPr>
        <w:spacing w:line="240" w:lineRule="auto"/>
      </w:pPr>
      <w:r>
        <w:separator/>
      </w:r>
    </w:p>
  </w:endnote>
  <w:endnote w:type="continuationSeparator" w:id="0">
    <w:p w14:paraId="4E46FAEB" w14:textId="77777777" w:rsidR="00CA0FCD" w:rsidRDefault="00CA0FCD" w:rsidP="00BA15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441C5" w14:textId="77777777" w:rsidR="00B84753" w:rsidRPr="00B509F4" w:rsidRDefault="00B84753" w:rsidP="00863921">
    <w:pPr>
      <w:pStyle w:val="affd"/>
      <w:jc w:val="center"/>
      <w:rPr>
        <w:color w:val="404040" w:themeColor="text1" w:themeTint="BF"/>
        <w:sz w:val="15"/>
        <w:szCs w:val="15"/>
      </w:rPr>
    </w:pPr>
    <w:r w:rsidRPr="00B509F4">
      <w:rPr>
        <w:rFonts w:hint="eastAsia"/>
        <w:color w:val="404040" w:themeColor="text1" w:themeTint="BF"/>
        <w:sz w:val="15"/>
        <w:szCs w:val="15"/>
      </w:rPr>
      <w:t>第</w:t>
    </w:r>
    <w:r w:rsidR="00D5170B" w:rsidRPr="00B509F4">
      <w:rPr>
        <w:color w:val="404040" w:themeColor="text1" w:themeTint="BF"/>
        <w:sz w:val="15"/>
        <w:szCs w:val="15"/>
      </w:rPr>
      <w:fldChar w:fldCharType="begin"/>
    </w:r>
    <w:r w:rsidR="00863921" w:rsidRPr="00B509F4">
      <w:rPr>
        <w:color w:val="404040" w:themeColor="text1" w:themeTint="BF"/>
        <w:sz w:val="15"/>
        <w:szCs w:val="15"/>
      </w:rPr>
      <w:instrText xml:space="preserve"> PAGE   \* MERGEFORMAT </w:instrText>
    </w:r>
    <w:r w:rsidR="00D5170B" w:rsidRPr="00B509F4">
      <w:rPr>
        <w:color w:val="404040" w:themeColor="text1" w:themeTint="BF"/>
        <w:sz w:val="15"/>
        <w:szCs w:val="15"/>
      </w:rPr>
      <w:fldChar w:fldCharType="separate"/>
    </w:r>
    <w:r w:rsidR="007A41A0">
      <w:rPr>
        <w:noProof/>
        <w:color w:val="404040" w:themeColor="text1" w:themeTint="BF"/>
        <w:sz w:val="15"/>
        <w:szCs w:val="15"/>
      </w:rPr>
      <w:t>1</w:t>
    </w:r>
    <w:r w:rsidR="00D5170B" w:rsidRPr="00B509F4">
      <w:rPr>
        <w:color w:val="404040" w:themeColor="text1" w:themeTint="BF"/>
        <w:sz w:val="15"/>
        <w:szCs w:val="15"/>
      </w:rPr>
      <w:fldChar w:fldCharType="end"/>
    </w:r>
    <w:r w:rsidRPr="00B509F4">
      <w:rPr>
        <w:rFonts w:hint="eastAsia"/>
        <w:color w:val="404040" w:themeColor="text1" w:themeTint="BF"/>
        <w:sz w:val="15"/>
        <w:szCs w:val="15"/>
      </w:rPr>
      <w:t>页（共</w:t>
    </w:r>
    <w:fldSimple w:instr=" NUMPAGES   \* MERGEFORMAT ">
      <w:r w:rsidR="007A41A0" w:rsidRPr="007A41A0">
        <w:rPr>
          <w:noProof/>
          <w:color w:val="404040" w:themeColor="text1" w:themeTint="BF"/>
          <w:sz w:val="15"/>
          <w:szCs w:val="15"/>
        </w:rPr>
        <w:t>1</w:t>
      </w:r>
    </w:fldSimple>
    <w:r w:rsidR="00863921" w:rsidRPr="00B509F4">
      <w:rPr>
        <w:rFonts w:hint="eastAsia"/>
        <w:color w:val="404040" w:themeColor="text1" w:themeTint="BF"/>
        <w:sz w:val="15"/>
        <w:szCs w:val="15"/>
      </w:rPr>
      <w:t xml:space="preserve"> </w:t>
    </w:r>
    <w:r w:rsidRPr="00B509F4">
      <w:rPr>
        <w:rFonts w:hint="eastAsia"/>
        <w:color w:val="404040" w:themeColor="text1" w:themeTint="BF"/>
        <w:sz w:val="15"/>
        <w:szCs w:val="15"/>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71B9F" w14:textId="77777777" w:rsidR="00CA0FCD" w:rsidRDefault="00CA0FCD" w:rsidP="00BA1576">
      <w:pPr>
        <w:spacing w:line="240" w:lineRule="auto"/>
      </w:pPr>
      <w:r>
        <w:separator/>
      </w:r>
    </w:p>
  </w:footnote>
  <w:footnote w:type="continuationSeparator" w:id="0">
    <w:p w14:paraId="514DDCDE" w14:textId="77777777" w:rsidR="00CA0FCD" w:rsidRDefault="00CA0FCD" w:rsidP="00BA15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71621F9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rawingGridHorizontalSpacing w:val="10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47730"/>
    <w:rsid w:val="000019C2"/>
    <w:rsid w:val="00012353"/>
    <w:rsid w:val="0002281A"/>
    <w:rsid w:val="00034616"/>
    <w:rsid w:val="000376E0"/>
    <w:rsid w:val="00037F27"/>
    <w:rsid w:val="00053416"/>
    <w:rsid w:val="0006063C"/>
    <w:rsid w:val="00093808"/>
    <w:rsid w:val="000971A0"/>
    <w:rsid w:val="000A7AF2"/>
    <w:rsid w:val="000D156B"/>
    <w:rsid w:val="00122E26"/>
    <w:rsid w:val="0015074B"/>
    <w:rsid w:val="001639EC"/>
    <w:rsid w:val="00183BA1"/>
    <w:rsid w:val="001927C4"/>
    <w:rsid w:val="001B548B"/>
    <w:rsid w:val="001C1A56"/>
    <w:rsid w:val="001D021E"/>
    <w:rsid w:val="001F22AC"/>
    <w:rsid w:val="00204A10"/>
    <w:rsid w:val="00205730"/>
    <w:rsid w:val="00224530"/>
    <w:rsid w:val="0023708C"/>
    <w:rsid w:val="00243DE0"/>
    <w:rsid w:val="0026345D"/>
    <w:rsid w:val="00266727"/>
    <w:rsid w:val="0029639D"/>
    <w:rsid w:val="002B11D7"/>
    <w:rsid w:val="002B6E67"/>
    <w:rsid w:val="002D3194"/>
    <w:rsid w:val="002D5F44"/>
    <w:rsid w:val="002E2E63"/>
    <w:rsid w:val="002E6F59"/>
    <w:rsid w:val="002E74CA"/>
    <w:rsid w:val="003232E3"/>
    <w:rsid w:val="00326F90"/>
    <w:rsid w:val="00342B83"/>
    <w:rsid w:val="00350EFD"/>
    <w:rsid w:val="00366B59"/>
    <w:rsid w:val="00385391"/>
    <w:rsid w:val="0039453C"/>
    <w:rsid w:val="00397A58"/>
    <w:rsid w:val="003A41AE"/>
    <w:rsid w:val="003A4344"/>
    <w:rsid w:val="003B5CB1"/>
    <w:rsid w:val="003F0BC5"/>
    <w:rsid w:val="003F4386"/>
    <w:rsid w:val="00404DE3"/>
    <w:rsid w:val="00420792"/>
    <w:rsid w:val="00424EF0"/>
    <w:rsid w:val="00431312"/>
    <w:rsid w:val="0044545B"/>
    <w:rsid w:val="0045313E"/>
    <w:rsid w:val="00464FC0"/>
    <w:rsid w:val="00490FEE"/>
    <w:rsid w:val="00496A41"/>
    <w:rsid w:val="004A4589"/>
    <w:rsid w:val="004B44D7"/>
    <w:rsid w:val="004D0685"/>
    <w:rsid w:val="004E312A"/>
    <w:rsid w:val="004F41DD"/>
    <w:rsid w:val="00503B00"/>
    <w:rsid w:val="0052329D"/>
    <w:rsid w:val="00547AAC"/>
    <w:rsid w:val="005A0AAD"/>
    <w:rsid w:val="005A33F8"/>
    <w:rsid w:val="005D7DDF"/>
    <w:rsid w:val="005E6547"/>
    <w:rsid w:val="00603BDE"/>
    <w:rsid w:val="00605C4F"/>
    <w:rsid w:val="00611C47"/>
    <w:rsid w:val="00630462"/>
    <w:rsid w:val="00674862"/>
    <w:rsid w:val="006B0AC7"/>
    <w:rsid w:val="006B4C18"/>
    <w:rsid w:val="006C190E"/>
    <w:rsid w:val="00705884"/>
    <w:rsid w:val="00711FDD"/>
    <w:rsid w:val="00727A70"/>
    <w:rsid w:val="007304BC"/>
    <w:rsid w:val="007459F2"/>
    <w:rsid w:val="00750D9B"/>
    <w:rsid w:val="00796537"/>
    <w:rsid w:val="007A41A0"/>
    <w:rsid w:val="007A6CC0"/>
    <w:rsid w:val="007D0D28"/>
    <w:rsid w:val="007E284F"/>
    <w:rsid w:val="007F4376"/>
    <w:rsid w:val="00800D21"/>
    <w:rsid w:val="0083787B"/>
    <w:rsid w:val="008451DB"/>
    <w:rsid w:val="00863921"/>
    <w:rsid w:val="008808EA"/>
    <w:rsid w:val="00890FFB"/>
    <w:rsid w:val="008A289C"/>
    <w:rsid w:val="008F4AB6"/>
    <w:rsid w:val="00901E01"/>
    <w:rsid w:val="009023F2"/>
    <w:rsid w:val="009268A8"/>
    <w:rsid w:val="009325E3"/>
    <w:rsid w:val="0094797A"/>
    <w:rsid w:val="0097018F"/>
    <w:rsid w:val="00975257"/>
    <w:rsid w:val="009877E0"/>
    <w:rsid w:val="00990000"/>
    <w:rsid w:val="009C6A8B"/>
    <w:rsid w:val="009E1C3B"/>
    <w:rsid w:val="00A02915"/>
    <w:rsid w:val="00A06F41"/>
    <w:rsid w:val="00A270A0"/>
    <w:rsid w:val="00A7389D"/>
    <w:rsid w:val="00AA1D8D"/>
    <w:rsid w:val="00AA3E2B"/>
    <w:rsid w:val="00AA604B"/>
    <w:rsid w:val="00AB2168"/>
    <w:rsid w:val="00AB7EFB"/>
    <w:rsid w:val="00AD0D96"/>
    <w:rsid w:val="00AF10D6"/>
    <w:rsid w:val="00AF7FAD"/>
    <w:rsid w:val="00B211BE"/>
    <w:rsid w:val="00B21E61"/>
    <w:rsid w:val="00B36187"/>
    <w:rsid w:val="00B45FA1"/>
    <w:rsid w:val="00B47730"/>
    <w:rsid w:val="00B509F4"/>
    <w:rsid w:val="00B652A4"/>
    <w:rsid w:val="00B741A2"/>
    <w:rsid w:val="00B84753"/>
    <w:rsid w:val="00BA1576"/>
    <w:rsid w:val="00BB4A83"/>
    <w:rsid w:val="00BC182D"/>
    <w:rsid w:val="00BD70A2"/>
    <w:rsid w:val="00BF45C9"/>
    <w:rsid w:val="00C0075A"/>
    <w:rsid w:val="00C10270"/>
    <w:rsid w:val="00C12430"/>
    <w:rsid w:val="00C23454"/>
    <w:rsid w:val="00C43BF8"/>
    <w:rsid w:val="00C66008"/>
    <w:rsid w:val="00CA0FCD"/>
    <w:rsid w:val="00CA11D4"/>
    <w:rsid w:val="00CB0664"/>
    <w:rsid w:val="00CC4F8A"/>
    <w:rsid w:val="00D10EF7"/>
    <w:rsid w:val="00D174C6"/>
    <w:rsid w:val="00D2111E"/>
    <w:rsid w:val="00D2521D"/>
    <w:rsid w:val="00D32C33"/>
    <w:rsid w:val="00D42E5E"/>
    <w:rsid w:val="00D467DA"/>
    <w:rsid w:val="00D47014"/>
    <w:rsid w:val="00D5170B"/>
    <w:rsid w:val="00D57A06"/>
    <w:rsid w:val="00DA150C"/>
    <w:rsid w:val="00DB07EE"/>
    <w:rsid w:val="00DB4BD9"/>
    <w:rsid w:val="00DC7245"/>
    <w:rsid w:val="00DD5DD8"/>
    <w:rsid w:val="00DE1323"/>
    <w:rsid w:val="00DE360E"/>
    <w:rsid w:val="00DF6DA5"/>
    <w:rsid w:val="00E05241"/>
    <w:rsid w:val="00E07535"/>
    <w:rsid w:val="00E12382"/>
    <w:rsid w:val="00E25908"/>
    <w:rsid w:val="00E35040"/>
    <w:rsid w:val="00E452DB"/>
    <w:rsid w:val="00E51EBD"/>
    <w:rsid w:val="00E5545E"/>
    <w:rsid w:val="00E67F09"/>
    <w:rsid w:val="00EA68A9"/>
    <w:rsid w:val="00EE7AC0"/>
    <w:rsid w:val="00EF2E19"/>
    <w:rsid w:val="00F06F76"/>
    <w:rsid w:val="00F357B9"/>
    <w:rsid w:val="00F507FA"/>
    <w:rsid w:val="00F768C7"/>
    <w:rsid w:val="00FB111D"/>
    <w:rsid w:val="00FC6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E22DCD"/>
  <w15:docId w15:val="{264457F1-021B-4407-A791-A3AFC4DD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D5F44"/>
  </w:style>
  <w:style w:type="paragraph" w:styleId="1">
    <w:name w:val="heading 1"/>
    <w:basedOn w:val="a1"/>
    <w:next w:val="a1"/>
    <w:link w:val="10"/>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30"/>
      <w:szCs w:val="30"/>
    </w:rPr>
  </w:style>
  <w:style w:type="paragraph" w:styleId="21">
    <w:name w:val="heading 2"/>
    <w:basedOn w:val="a1"/>
    <w:next w:val="a1"/>
    <w:link w:val="22"/>
    <w:uiPriority w:val="9"/>
    <w:unhideWhenUsed/>
    <w:rsid w:val="00800D21"/>
    <w:pPr>
      <w:keepNext/>
      <w:keepLines/>
      <w:pageBreakBefore/>
      <w:spacing w:before="200"/>
      <w:jc w:val="center"/>
      <w:outlineLvl w:val="1"/>
    </w:pPr>
    <w:rPr>
      <w:rFonts w:asciiTheme="majorHAnsi" w:hAnsiTheme="majorHAnsi" w:cstheme="majorBidi"/>
      <w:b/>
      <w:bCs/>
      <w:sz w:val="28"/>
      <w:szCs w:val="28"/>
    </w:rPr>
  </w:style>
  <w:style w:type="paragraph" w:styleId="31">
    <w:name w:val="heading 3"/>
    <w:basedOn w:val="a1"/>
    <w:next w:val="a1"/>
    <w:link w:val="32"/>
    <w:uiPriority w:val="9"/>
    <w:unhideWhenUsed/>
    <w:qFormat/>
    <w:rsid w:val="002B11D7"/>
    <w:pPr>
      <w:keepNext/>
      <w:keepLines/>
      <w:spacing w:before="200"/>
      <w:jc w:val="center"/>
      <w:outlineLvl w:val="2"/>
    </w:pPr>
    <w:rPr>
      <w:rFonts w:asciiTheme="majorHAnsi" w:eastAsiaTheme="majorEastAsia" w:hAnsiTheme="majorHAnsi" w:cstheme="majorBidi"/>
      <w:b/>
      <w:bCs/>
      <w:sz w:val="26"/>
      <w:szCs w:val="26"/>
    </w:rPr>
  </w:style>
  <w:style w:type="paragraph" w:styleId="4">
    <w:name w:val="heading 4"/>
    <w:basedOn w:val="a1"/>
    <w:next w:val="a1"/>
    <w:link w:val="40"/>
    <w:uiPriority w:val="9"/>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30"/>
      <w:szCs w:val="30"/>
    </w:rPr>
  </w:style>
  <w:style w:type="character" w:customStyle="1" w:styleId="22">
    <w:name w:val="标题 2 字符"/>
    <w:basedOn w:val="a2"/>
    <w:link w:val="21"/>
    <w:uiPriority w:val="9"/>
    <w:rsid w:val="00800D21"/>
    <w:rPr>
      <w:rFonts w:asciiTheme="majorHAnsi" w:hAnsiTheme="majorHAnsi" w:cstheme="majorBidi"/>
      <w:b/>
      <w:bCs/>
      <w:sz w:val="28"/>
      <w:szCs w:val="28"/>
    </w:rPr>
  </w:style>
  <w:style w:type="character" w:customStyle="1" w:styleId="32">
    <w:name w:val="标题 3 字符"/>
    <w:basedOn w:val="a2"/>
    <w:link w:val="31"/>
    <w:uiPriority w:val="9"/>
    <w:rsid w:val="002B11D7"/>
    <w:rPr>
      <w:rFonts w:asciiTheme="majorHAnsi" w:eastAsiaTheme="majorEastAsia" w:hAnsiTheme="majorHAnsi" w:cstheme="majorBidi"/>
      <w:b/>
      <w:bCs/>
      <w:sz w:val="26"/>
      <w:szCs w:val="26"/>
    </w:rPr>
  </w:style>
  <w:style w:type="paragraph" w:styleId="a6">
    <w:name w:val="Title"/>
    <w:basedOn w:val="a1"/>
    <w:next w:val="a1"/>
    <w:link w:val="a7"/>
    <w:uiPriority w:val="10"/>
    <w:rsid w:val="00DE360E"/>
    <w:pPr>
      <w:pBdr>
        <w:bottom w:val="single" w:sz="8" w:space="1" w:color="auto"/>
      </w:pBdr>
      <w:spacing w:after="300" w:line="240" w:lineRule="auto"/>
      <w:contextualSpacing/>
      <w:jc w:val="center"/>
    </w:pPr>
    <w:rPr>
      <w:rFonts w:asciiTheme="majorHAnsi" w:eastAsiaTheme="majorEastAsia" w:hAnsiTheme="majorHAnsi" w:cstheme="majorBidi"/>
      <w:spacing w:val="5"/>
      <w:kern w:val="28"/>
      <w:sz w:val="32"/>
      <w:szCs w:val="52"/>
    </w:rPr>
  </w:style>
  <w:style w:type="character" w:customStyle="1" w:styleId="a7">
    <w:name w:val="标题 字符"/>
    <w:basedOn w:val="a2"/>
    <w:link w:val="a6"/>
    <w:uiPriority w:val="10"/>
    <w:rsid w:val="00DE360E"/>
    <w:rPr>
      <w:rFonts w:asciiTheme="majorHAnsi" w:eastAsiaTheme="majorEastAsia" w:hAnsiTheme="majorHAnsi" w:cstheme="majorBidi"/>
      <w:spacing w:val="5"/>
      <w:kern w:val="28"/>
      <w:sz w:val="32"/>
      <w:szCs w:val="52"/>
    </w:rPr>
  </w:style>
  <w:style w:type="paragraph" w:styleId="a8">
    <w:name w:val="Subtitle"/>
    <w:basedOn w:val="a1"/>
    <w:next w:val="a1"/>
    <w:link w:val="a9"/>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2"/>
    <w:link w:val="a8"/>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ac"/>
    <w:uiPriority w:val="99"/>
    <w:unhideWhenUsed/>
    <w:rsid w:val="00AA1D8D"/>
    <w:pPr>
      <w:spacing w:after="120"/>
    </w:pPr>
  </w:style>
  <w:style w:type="character" w:customStyle="1" w:styleId="ac">
    <w:name w:val="正文文本 字符"/>
    <w:basedOn w:val="a2"/>
    <w:link w:val="ab"/>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customStyle="1" w:styleId="ad">
    <w:name w:val="题干"/>
    <w:basedOn w:val="a1"/>
    <w:next w:val="a1"/>
    <w:link w:val="ItemStemChar"/>
    <w:uiPriority w:val="8"/>
    <w:qFormat/>
    <w:rsid w:val="00BC48D5"/>
  </w:style>
  <w:style w:type="character" w:customStyle="1" w:styleId="ItemStemChar">
    <w:name w:val="Item Stem Char"/>
    <w:basedOn w:val="a2"/>
    <w:link w:val="ad"/>
    <w:rsid w:val="00BC48D5"/>
  </w:style>
  <w:style w:type="paragraph" w:customStyle="1" w:styleId="ae">
    <w:name w:val="小题描述"/>
    <w:basedOn w:val="a1"/>
    <w:next w:val="a1"/>
    <w:link w:val="ItemQuestionDescChar"/>
    <w:uiPriority w:val="8"/>
    <w:qFormat/>
    <w:rsid w:val="00BC48D5"/>
    <w:rPr>
      <w:bCs/>
    </w:rPr>
  </w:style>
  <w:style w:type="character" w:customStyle="1" w:styleId="ItemQuestionDescChar">
    <w:name w:val="Item Question Desc Char"/>
    <w:basedOn w:val="a2"/>
    <w:link w:val="ae"/>
    <w:rsid w:val="00BC48D5"/>
    <w:rPr>
      <w:bCs/>
    </w:rPr>
  </w:style>
  <w:style w:type="paragraph" w:customStyle="1" w:styleId="af">
    <w:name w:val="小题选项"/>
    <w:basedOn w:val="a1"/>
    <w:link w:val="ItemQuestionOptsChar"/>
    <w:uiPriority w:val="8"/>
    <w:qFormat/>
    <w:rsid w:val="00BC48D5"/>
  </w:style>
  <w:style w:type="character" w:customStyle="1" w:styleId="ItemQuestionOptsChar">
    <w:name w:val="Item Question Opts Char"/>
    <w:basedOn w:val="a2"/>
    <w:link w:val="af"/>
    <w:rsid w:val="00BC48D5"/>
  </w:style>
  <w:style w:type="paragraph" w:customStyle="1" w:styleId="af0">
    <w:name w:val="答案"/>
    <w:basedOn w:val="a1"/>
    <w:link w:val="ItemAnswerChar"/>
    <w:uiPriority w:val="8"/>
    <w:qFormat/>
    <w:rsid w:val="00BC48D5"/>
    <w:pPr>
      <w:spacing w:line="240" w:lineRule="auto"/>
    </w:pPr>
  </w:style>
  <w:style w:type="character" w:customStyle="1" w:styleId="ItemAnswerChar">
    <w:name w:val="Item Answer Char"/>
    <w:basedOn w:val="a2"/>
    <w:link w:val="af0"/>
    <w:rsid w:val="00BC48D5"/>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customStyle="1" w:styleId="aff1">
    <w:name w:val="横排选项"/>
    <w:basedOn w:val="a3"/>
    <w:uiPriority w:val="58"/>
    <w:rsid w:val="00FC693F"/>
    <w:tblPr/>
  </w:style>
  <w:style w:type="table" w:customStyle="1" w:styleId="aff2">
    <w:name w:val="竖排选项"/>
    <w:basedOn w:val="a3"/>
    <w:uiPriority w:val="58"/>
    <w:rsid w:val="00FC693F"/>
    <w:tblPr/>
  </w:style>
  <w:style w:type="table" w:styleId="aff3">
    <w:name w:val="Table Grid"/>
    <w:basedOn w:val="a3"/>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Light Shading"/>
    <w:basedOn w:val="a3"/>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5">
    <w:name w:val="Light List"/>
    <w:basedOn w:val="a3"/>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6">
    <w:name w:val="Light Grid"/>
    <w:basedOn w:val="a3"/>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7">
    <w:name w:val="Dark List"/>
    <w:basedOn w:val="a3"/>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8">
    <w:name w:val="Colorful Shading"/>
    <w:basedOn w:val="a3"/>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9">
    <w:name w:val="Colorful List"/>
    <w:basedOn w:val="a3"/>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a">
    <w:name w:val="Colorful Grid"/>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b">
    <w:name w:val="header"/>
    <w:basedOn w:val="a1"/>
    <w:link w:val="affc"/>
    <w:uiPriority w:val="99"/>
    <w:unhideWhenUsed/>
    <w:rsid w:val="00BA1576"/>
    <w:pPr>
      <w:pBdr>
        <w:bottom w:val="single" w:sz="6" w:space="1" w:color="auto"/>
      </w:pBdr>
      <w:tabs>
        <w:tab w:val="center" w:pos="4153"/>
        <w:tab w:val="right" w:pos="8306"/>
      </w:tabs>
      <w:snapToGrid w:val="0"/>
      <w:spacing w:line="240" w:lineRule="auto"/>
      <w:jc w:val="center"/>
    </w:pPr>
    <w:rPr>
      <w:sz w:val="18"/>
      <w:szCs w:val="18"/>
    </w:rPr>
  </w:style>
  <w:style w:type="character" w:customStyle="1" w:styleId="affc">
    <w:name w:val="页眉 字符"/>
    <w:basedOn w:val="a2"/>
    <w:link w:val="affb"/>
    <w:uiPriority w:val="99"/>
    <w:rsid w:val="00BA1576"/>
    <w:rPr>
      <w:sz w:val="18"/>
      <w:szCs w:val="18"/>
    </w:rPr>
  </w:style>
  <w:style w:type="paragraph" w:styleId="affd">
    <w:name w:val="footer"/>
    <w:basedOn w:val="a1"/>
    <w:link w:val="affe"/>
    <w:uiPriority w:val="99"/>
    <w:unhideWhenUsed/>
    <w:rsid w:val="00BA1576"/>
    <w:pPr>
      <w:tabs>
        <w:tab w:val="center" w:pos="4153"/>
        <w:tab w:val="right" w:pos="8306"/>
      </w:tabs>
      <w:snapToGrid w:val="0"/>
      <w:spacing w:line="240" w:lineRule="auto"/>
    </w:pPr>
    <w:rPr>
      <w:sz w:val="18"/>
      <w:szCs w:val="18"/>
    </w:rPr>
  </w:style>
  <w:style w:type="character" w:customStyle="1" w:styleId="affe">
    <w:name w:val="页脚 字符"/>
    <w:basedOn w:val="a2"/>
    <w:link w:val="affd"/>
    <w:uiPriority w:val="99"/>
    <w:rsid w:val="00BA1576"/>
    <w:rPr>
      <w:sz w:val="18"/>
      <w:szCs w:val="18"/>
    </w:rPr>
  </w:style>
  <w:style w:type="paragraph" w:customStyle="1" w:styleId="ItemStem">
    <w:name w:val="ItemStem"/>
    <w:rsid w:val="00B741A2"/>
    <w:pPr>
      <w:spacing w:line="312" w:lineRule="auto"/>
      <w:jc w:val="both"/>
    </w:pPr>
  </w:style>
  <w:style w:type="paragraph" w:customStyle="1" w:styleId="ItemQDesc">
    <w:name w:val="ItemQDesc"/>
    <w:basedOn w:val="ItemStem"/>
    <w:rsid w:val="00E05241"/>
  </w:style>
  <w:style w:type="table" w:customStyle="1" w:styleId="TableOptsV">
    <w:name w:val="TableOptsV"/>
    <w:basedOn w:val="a3"/>
    <w:uiPriority w:val="99"/>
    <w:rsid w:val="006B4C18"/>
    <w:pPr>
      <w:spacing w:line="240" w:lineRule="auto"/>
    </w:pPr>
    <w:tblPr/>
  </w:style>
  <w:style w:type="paragraph" w:customStyle="1" w:styleId="ItemAnswer">
    <w:name w:val="ItemAnswer"/>
    <w:basedOn w:val="a1"/>
    <w:rsid w:val="007A41A0"/>
    <w:pPr>
      <w:spacing w:line="312" w:lineRule="auto"/>
    </w:pPr>
  </w:style>
  <w:style w:type="paragraph" w:customStyle="1" w:styleId="OptWithTabs4">
    <w:name w:val="OptWithTabs4"/>
    <w:basedOn w:val="a1"/>
    <w:next w:val="a1"/>
    <w:rsid w:val="00611C47"/>
    <w:pPr>
      <w:tabs>
        <w:tab w:val="left" w:pos="326"/>
        <w:tab w:val="left" w:pos="2453"/>
        <w:tab w:val="left" w:pos="4578"/>
        <w:tab w:val="left" w:pos="6705"/>
      </w:tabs>
    </w:pPr>
  </w:style>
  <w:style w:type="table" w:customStyle="1" w:styleId="TableGrid">
    <w:name w:val="TableGrid"/>
    <w:basedOn w:val="a3"/>
    <w:uiPriority w:val="99"/>
    <w:rsid w:val="00D211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paragraph" w:customStyle="1" w:styleId="OptWithTabs2">
    <w:name w:val="OptWithTabs2"/>
    <w:basedOn w:val="OptWithTabs4"/>
    <w:next w:val="a1"/>
    <w:qFormat/>
    <w:rsid w:val="00A02915"/>
    <w:pPr>
      <w:tabs>
        <w:tab w:val="clear" w:pos="2453"/>
        <w:tab w:val="clear" w:pos="6705"/>
      </w:tabs>
    </w:pPr>
  </w:style>
  <w:style w:type="paragraph" w:customStyle="1" w:styleId="OptWithTabs1">
    <w:name w:val="OptWithTabs1"/>
    <w:basedOn w:val="OptWithTabs4"/>
    <w:next w:val="a1"/>
    <w:qFormat/>
    <w:rsid w:val="00A02915"/>
    <w:pPr>
      <w:tabs>
        <w:tab w:val="clear" w:pos="2453"/>
        <w:tab w:val="clear" w:pos="4578"/>
        <w:tab w:val="clear" w:pos="6705"/>
      </w:tabs>
    </w:pPr>
  </w:style>
  <w:style w:type="paragraph" w:customStyle="1" w:styleId="OptWithTabs3">
    <w:name w:val="OptWithTabs3"/>
    <w:basedOn w:val="OptWithTabs4"/>
    <w:next w:val="a1"/>
    <w:rsid w:val="00E12382"/>
    <w:pPr>
      <w:tabs>
        <w:tab w:val="clear" w:pos="2453"/>
        <w:tab w:val="clear" w:pos="4578"/>
        <w:tab w:val="clear" w:pos="6705"/>
        <w:tab w:val="left" w:pos="3066"/>
        <w:tab w:val="left" w:pos="5796"/>
      </w:tabs>
    </w:pPr>
  </w:style>
  <w:style w:type="paragraph" w:customStyle="1" w:styleId="ItemStemSpecialEnglishDuanWenGaiCuo1">
    <w:name w:val="ItemStemSpecialEnglishDuanWenGaiCuo1"/>
    <w:basedOn w:val="ItemStem"/>
    <w:qFormat/>
    <w:rsid w:val="007D0D28"/>
    <w:pPr>
      <w:spacing w:line="408" w:lineRule="auto"/>
    </w:pPr>
  </w:style>
  <w:style w:type="paragraph" w:customStyle="1" w:styleId="ItemQDescSpecialEnglishDanJuGaiCuo">
    <w:name w:val="ItemQDescSpecialEnglishDanJuGaiCuo"/>
    <w:basedOn w:val="ItemQDesc"/>
    <w:qFormat/>
    <w:rsid w:val="007304BC"/>
    <w:pPr>
      <w:tabs>
        <w:tab w:val="right" w:pos="8610"/>
      </w:tabs>
    </w:pPr>
  </w:style>
  <w:style w:type="paragraph" w:customStyle="1" w:styleId="ItemStemSpecialEnglishDuanWenGaiCuo2">
    <w:name w:val="ItemStemSpecialEnglishDuanWenGaiCuo2"/>
    <w:basedOn w:val="ItemStem"/>
    <w:qFormat/>
    <w:rsid w:val="00B652A4"/>
    <w:pPr>
      <w:tabs>
        <w:tab w:val="right" w:pos="8610"/>
      </w:tabs>
    </w:pPr>
  </w:style>
  <w:style w:type="table" w:customStyle="1" w:styleId="TableOptsEnglishXuanCiTianKong">
    <w:name w:val="TableOptsEnglishXuanCiTianKong"/>
    <w:basedOn w:val="a3"/>
    <w:uiPriority w:val="99"/>
    <w:rsid w:val="00630462"/>
    <w:pPr>
      <w:tabs>
        <w:tab w:val="left" w:pos="1680"/>
        <w:tab w:val="left" w:pos="3360"/>
        <w:tab w:val="left" w:pos="5040"/>
        <w:tab w:val="left" w:pos="6720"/>
      </w:tabs>
      <w:spacing w:line="240" w:lineRule="auto"/>
    </w:pPr>
    <w:tblPr>
      <w:tblBorders>
        <w:top w:val="single" w:sz="4" w:space="0" w:color="auto"/>
        <w:left w:val="single" w:sz="4" w:space="0" w:color="auto"/>
        <w:bottom w:val="single" w:sz="4" w:space="0" w:color="auto"/>
        <w:right w:val="single" w:sz="4" w:space="0" w:color="auto"/>
      </w:tblBorders>
    </w:tblPr>
  </w:style>
  <w:style w:type="paragraph" w:customStyle="1" w:styleId="LinespaceMathQuestion">
    <w:name w:val="LinespaceMathQuestion"/>
    <w:basedOn w:val="a1"/>
    <w:next w:val="a1"/>
    <w:rsid w:val="002D3194"/>
    <w:pPr>
      <w:tabs>
        <w:tab w:val="left" w:pos="195"/>
      </w:tabs>
      <w:spacing w:line="16" w:lineRule="exact"/>
      <w:ind w:left="93" w:hangingChars="93" w:hanging="93"/>
    </w:pPr>
  </w:style>
  <w:style w:type="paragraph" w:customStyle="1" w:styleId="ItemQDescSpecialEnglishDanXuan2">
    <w:name w:val="ItemQDescSpecialEnglishDanXuan2"/>
    <w:basedOn w:val="LinespaceMathQuestion"/>
    <w:qFormat/>
    <w:rsid w:val="003232E3"/>
    <w:pPr>
      <w:tabs>
        <w:tab w:val="clear" w:pos="195"/>
        <w:tab w:val="left" w:pos="307"/>
      </w:tabs>
      <w:ind w:left="146" w:hangingChars="146" w:hanging="146"/>
    </w:pPr>
  </w:style>
  <w:style w:type="table" w:customStyle="1" w:styleId="TableGrid1x1">
    <w:name w:val="TableGrid1x1"/>
    <w:basedOn w:val="TableGrid"/>
    <w:uiPriority w:val="99"/>
    <w:rsid w:val="00727A70"/>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paragraph" w:customStyle="1" w:styleId="TitleSpecialMath">
    <w:name w:val="TitleSpecialMath"/>
    <w:basedOn w:val="a1"/>
    <w:next w:val="a1"/>
    <w:rsid w:val="00605C4F"/>
    <w:pPr>
      <w:ind w:left="193" w:hanging="193"/>
      <w:jc w:val="center"/>
    </w:pPr>
    <w:rPr>
      <w:b/>
      <w:sz w:val="24"/>
    </w:rPr>
  </w:style>
  <w:style w:type="paragraph" w:customStyle="1" w:styleId="LinespaceMathQuestionType">
    <w:name w:val="LinespaceMathQuestionType"/>
    <w:basedOn w:val="a1"/>
    <w:next w:val="a1"/>
    <w:qFormat/>
    <w:rsid w:val="00053416"/>
    <w:pPr>
      <w:spacing w:line="160" w:lineRule="exact"/>
      <w:ind w:left="193" w:hanging="193"/>
    </w:pPr>
  </w:style>
  <w:style w:type="paragraph" w:customStyle="1" w:styleId="Title2SpecialMath">
    <w:name w:val="Title2SpecialMath"/>
    <w:basedOn w:val="a1"/>
    <w:next w:val="a1"/>
    <w:rsid w:val="00605C4F"/>
    <w:pPr>
      <w:jc w:val="center"/>
    </w:pPr>
  </w:style>
  <w:style w:type="paragraph" w:customStyle="1" w:styleId="ItemQDescSpecialMathIndent1">
    <w:name w:val="ItemQDescSpecialMathIndent1"/>
    <w:basedOn w:val="ItemStem"/>
    <w:rsid w:val="002D5F44"/>
    <w:pPr>
      <w:tabs>
        <w:tab w:val="left" w:pos="515"/>
      </w:tabs>
      <w:ind w:leftChars="134" w:left="245" w:hangingChars="111" w:hanging="111"/>
    </w:pPr>
  </w:style>
  <w:style w:type="paragraph" w:customStyle="1" w:styleId="ItemQDescSpecialMathIndent2">
    <w:name w:val="ItemQDescSpecialMathIndent2"/>
    <w:basedOn w:val="ItemStem"/>
    <w:rsid w:val="002D5F44"/>
    <w:pPr>
      <w:tabs>
        <w:tab w:val="left" w:pos="613"/>
      </w:tabs>
      <w:ind w:leftChars="134" w:left="292" w:hangingChars="158" w:hanging="158"/>
    </w:pPr>
  </w:style>
  <w:style w:type="paragraph" w:customStyle="1" w:styleId="OptWithTabs4SpecialMathIndent1">
    <w:name w:val="OptWithTabs4SpecialMathIndent1"/>
    <w:basedOn w:val="a1"/>
    <w:next w:val="a1"/>
    <w:rsid w:val="007A6CC0"/>
    <w:pPr>
      <w:tabs>
        <w:tab w:val="left" w:pos="603"/>
        <w:tab w:val="left" w:pos="2799"/>
        <w:tab w:val="left" w:pos="5055"/>
        <w:tab w:val="left" w:pos="7335"/>
      </w:tabs>
    </w:pPr>
  </w:style>
  <w:style w:type="paragraph" w:customStyle="1" w:styleId="OptWithTabs2SpecialMathIndent1">
    <w:name w:val="OptWithTabs2SpecialMathIndent1"/>
    <w:basedOn w:val="OptWithTabs4SpecialMathIndent1"/>
    <w:next w:val="a1"/>
    <w:qFormat/>
    <w:rsid w:val="00750D9B"/>
    <w:pPr>
      <w:tabs>
        <w:tab w:val="clear" w:pos="2799"/>
        <w:tab w:val="clear" w:pos="7335"/>
      </w:tabs>
    </w:pPr>
  </w:style>
  <w:style w:type="paragraph" w:customStyle="1" w:styleId="OptWithTabs1SpecialMathIndent1">
    <w:name w:val="OptWithTabs1SpecialMathIndent1"/>
    <w:basedOn w:val="OptWithTabs2SpecialMathIndent1"/>
    <w:next w:val="a1"/>
    <w:qFormat/>
    <w:rsid w:val="00750D9B"/>
    <w:pPr>
      <w:tabs>
        <w:tab w:val="clear" w:pos="5055"/>
      </w:tabs>
    </w:pPr>
  </w:style>
  <w:style w:type="paragraph" w:customStyle="1" w:styleId="OptWithTabs4SpecialMathIndent2">
    <w:name w:val="OptWithTabs4SpecialMathIndent2"/>
    <w:basedOn w:val="a1"/>
    <w:next w:val="a1"/>
    <w:qFormat/>
    <w:rsid w:val="007A6CC0"/>
    <w:pPr>
      <w:tabs>
        <w:tab w:val="left" w:pos="729"/>
        <w:tab w:val="left" w:pos="2913"/>
        <w:tab w:val="left" w:pos="5151"/>
        <w:tab w:val="left" w:pos="7371"/>
      </w:tabs>
    </w:pPr>
  </w:style>
  <w:style w:type="paragraph" w:customStyle="1" w:styleId="OptWithTabs2SpecialMathIndent2">
    <w:name w:val="OptWithTabs2SpecialMathIndent2"/>
    <w:basedOn w:val="OptWithTabs4SpecialMathIndent2"/>
    <w:next w:val="a1"/>
    <w:qFormat/>
    <w:rsid w:val="00750D9B"/>
    <w:pPr>
      <w:tabs>
        <w:tab w:val="clear" w:pos="2913"/>
        <w:tab w:val="clear" w:pos="7371"/>
      </w:tabs>
    </w:pPr>
  </w:style>
  <w:style w:type="paragraph" w:customStyle="1" w:styleId="OptWithTabs1SpecialMathIndent2">
    <w:name w:val="OptWithTabs1SpecialMathIndent2"/>
    <w:basedOn w:val="OptWithTabs2SpecialMathIndent2"/>
    <w:next w:val="a1"/>
    <w:qFormat/>
    <w:rsid w:val="00750D9B"/>
    <w:pPr>
      <w:tabs>
        <w:tab w:val="clear" w:pos="5151"/>
      </w:tabs>
    </w:pPr>
  </w:style>
  <w:style w:type="paragraph" w:customStyle="1" w:styleId="ItemQDescSpecialMathIndent1Indent1">
    <w:name w:val="ItemQDescSpecialMathIndent1Indent1"/>
    <w:basedOn w:val="ItemStem"/>
    <w:rsid w:val="002D5F44"/>
    <w:pPr>
      <w:tabs>
        <w:tab w:val="left" w:pos="893"/>
      </w:tabs>
      <w:ind w:leftChars="269" w:left="425" w:hangingChars="156" w:hanging="156"/>
    </w:pPr>
  </w:style>
  <w:style w:type="paragraph" w:customStyle="1" w:styleId="ItemQDescSpecialMathIndent2Indent1">
    <w:name w:val="ItemQDescSpecialMathIndent2Indent1"/>
    <w:basedOn w:val="ItemStem"/>
    <w:rsid w:val="00EA68A9"/>
    <w:pPr>
      <w:tabs>
        <w:tab w:val="left" w:pos="895"/>
      </w:tabs>
      <w:ind w:leftChars="286" w:left="446" w:hangingChars="160" w:hanging="160"/>
    </w:pPr>
  </w:style>
  <w:style w:type="paragraph" w:customStyle="1" w:styleId="ItemSub2QDescSpecialMathIndent">
    <w:name w:val="ItemSub2QDescSpecialMathIndent"/>
    <w:basedOn w:val="ItemQDescSpecialMathIndent2Indent1"/>
    <w:qFormat/>
    <w:rsid w:val="00EA68A9"/>
    <w:pPr>
      <w:ind w:leftChars="412" w:left="57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A063C-F276-4C38-B33D-12459E4E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Cisco Employee</dc:creator>
  <cp:keywords/>
  <dc:description>generated by python-docx</dc:description>
  <cp:lastModifiedBy>pan wei</cp:lastModifiedBy>
  <cp:revision>75</cp:revision>
  <dcterms:created xsi:type="dcterms:W3CDTF">2013-12-23T23:15:00Z</dcterms:created>
  <dcterms:modified xsi:type="dcterms:W3CDTF">2020-08-07T10:31:00Z</dcterms:modified>
  <cp:category/>
</cp:coreProperties>
</file>